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C68B" w14:textId="77777777" w:rsidR="00900807" w:rsidRPr="00903973" w:rsidRDefault="00900807" w:rsidP="00900807">
      <w:pPr>
        <w:jc w:val="center"/>
        <w:rPr>
          <w:rFonts w:ascii="Sassoon Infant Std" w:hAnsi="Sassoon Infant Std" w:cs="Arial"/>
          <w:b/>
          <w:sz w:val="24"/>
          <w:szCs w:val="24"/>
          <w:u w:val="single"/>
        </w:rPr>
      </w:pPr>
      <w:r w:rsidRPr="00903973">
        <w:rPr>
          <w:rFonts w:ascii="Sassoon Infant Std" w:hAnsi="Sassoon Infant Std"/>
          <w:noProof/>
          <w:sz w:val="24"/>
          <w:szCs w:val="24"/>
          <w:lang w:eastAsia="en-GB"/>
        </w:rPr>
        <mc:AlternateContent>
          <mc:Choice Requires="wps">
            <w:drawing>
              <wp:anchor distT="0" distB="0" distL="114300" distR="114300" simplePos="0" relativeHeight="251658240" behindDoc="0" locked="0" layoutInCell="1" allowOverlap="1" wp14:anchorId="25DDCB09" wp14:editId="48C2EA51">
                <wp:simplePos x="0" y="0"/>
                <wp:positionH relativeFrom="column">
                  <wp:posOffset>2061210</wp:posOffset>
                </wp:positionH>
                <wp:positionV relativeFrom="paragraph">
                  <wp:posOffset>-72390</wp:posOffset>
                </wp:positionV>
                <wp:extent cx="2440305" cy="228219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228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26DE" w14:textId="77777777" w:rsidR="00900807" w:rsidRDefault="00900807" w:rsidP="00900807">
                            <w:r>
                              <w:rPr>
                                <w:noProof/>
                                <w:sz w:val="20"/>
                                <w:szCs w:val="20"/>
                                <w:lang w:eastAsia="en-GB"/>
                              </w:rPr>
                              <w:drawing>
                                <wp:inline distT="0" distB="0" distL="0" distR="0" wp14:anchorId="036FAE48" wp14:editId="6E7DB1AE">
                                  <wp:extent cx="2257425" cy="2190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219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DDCB09" id="_x0000_t202" coordsize="21600,21600" o:spt="202" path="m,l,21600r21600,l21600,xe">
                <v:stroke joinstyle="miter"/>
                <v:path gradientshapeok="t" o:connecttype="rect"/>
              </v:shapetype>
              <v:shape id="Text Box 2" o:spid="_x0000_s1026" type="#_x0000_t202" style="position:absolute;left:0;text-align:left;margin-left:162.3pt;margin-top:-5.7pt;width:192.15pt;height:179.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" filled="f" stroked="f">
                <v:textbox style="mso-fit-shape-to-text:t">
                  <w:txbxContent>
                    <w:p w14:paraId="757626DE" w14:textId="77777777" w:rsidR="00900807" w:rsidRDefault="00900807" w:rsidP="00900807">
                      <w:r>
                        <w:rPr>
                          <w:noProof/>
                          <w:sz w:val="20"/>
                          <w:szCs w:val="20"/>
                          <w:lang w:eastAsia="en-GB"/>
                        </w:rPr>
                        <w:drawing>
                          <wp:inline distT="0" distB="0" distL="0" distR="0" wp14:anchorId="036FAE48" wp14:editId="6E7DB1AE">
                            <wp:extent cx="2257425" cy="2190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2190750"/>
                                    </a:xfrm>
                                    <a:prstGeom prst="rect">
                                      <a:avLst/>
                                    </a:prstGeom>
                                    <a:noFill/>
                                    <a:ln>
                                      <a:noFill/>
                                    </a:ln>
                                  </pic:spPr>
                                </pic:pic>
                              </a:graphicData>
                            </a:graphic>
                          </wp:inline>
                        </w:drawing>
                      </w:r>
                    </w:p>
                  </w:txbxContent>
                </v:textbox>
              </v:shape>
            </w:pict>
          </mc:Fallback>
        </mc:AlternateContent>
      </w:r>
    </w:p>
    <w:p w14:paraId="4C6074C6" w14:textId="77777777" w:rsidR="00900807" w:rsidRPr="00903973" w:rsidRDefault="00900807" w:rsidP="00900807">
      <w:pPr>
        <w:jc w:val="center"/>
        <w:rPr>
          <w:rFonts w:ascii="Sassoon Infant Std" w:hAnsi="Sassoon Infant Std" w:cs="Arial"/>
          <w:b/>
          <w:sz w:val="24"/>
          <w:szCs w:val="24"/>
          <w:u w:val="single"/>
        </w:rPr>
      </w:pPr>
    </w:p>
    <w:p w14:paraId="2B6CA533" w14:textId="77777777" w:rsidR="00900807" w:rsidRPr="00903973" w:rsidRDefault="00900807" w:rsidP="00900807">
      <w:pPr>
        <w:jc w:val="center"/>
        <w:rPr>
          <w:rFonts w:ascii="Sassoon Infant Std" w:hAnsi="Sassoon Infant Std" w:cs="Arial"/>
          <w:b/>
          <w:sz w:val="24"/>
          <w:szCs w:val="24"/>
          <w:u w:val="single"/>
        </w:rPr>
      </w:pPr>
    </w:p>
    <w:p w14:paraId="020A6422" w14:textId="77777777" w:rsidR="00900807" w:rsidRPr="00903973" w:rsidRDefault="00900807" w:rsidP="00900807">
      <w:pPr>
        <w:jc w:val="center"/>
        <w:rPr>
          <w:rFonts w:ascii="Sassoon Infant Std" w:hAnsi="Sassoon Infant Std" w:cs="Arial"/>
          <w:b/>
          <w:sz w:val="24"/>
          <w:szCs w:val="24"/>
          <w:u w:val="single"/>
        </w:rPr>
      </w:pPr>
    </w:p>
    <w:p w14:paraId="63B00E38" w14:textId="77777777" w:rsidR="00900807" w:rsidRPr="00903973" w:rsidRDefault="00900807" w:rsidP="00900807">
      <w:pPr>
        <w:jc w:val="center"/>
        <w:rPr>
          <w:rFonts w:ascii="Sassoon Infant Std" w:hAnsi="Sassoon Infant Std" w:cs="Arial"/>
          <w:b/>
          <w:sz w:val="24"/>
          <w:szCs w:val="24"/>
          <w:u w:val="single"/>
        </w:rPr>
      </w:pPr>
    </w:p>
    <w:p w14:paraId="741E5814" w14:textId="77777777" w:rsidR="00900807" w:rsidRPr="00903973" w:rsidRDefault="00900807" w:rsidP="00900807">
      <w:pPr>
        <w:jc w:val="center"/>
        <w:rPr>
          <w:rFonts w:ascii="Sassoon Infant Std" w:hAnsi="Sassoon Infant Std" w:cs="Arial"/>
          <w:b/>
          <w:sz w:val="24"/>
          <w:szCs w:val="24"/>
          <w:u w:val="single"/>
        </w:rPr>
      </w:pPr>
    </w:p>
    <w:p w14:paraId="4B25F106" w14:textId="77777777" w:rsidR="00900807" w:rsidRPr="00903973" w:rsidRDefault="00900807" w:rsidP="00900807">
      <w:pPr>
        <w:jc w:val="center"/>
        <w:rPr>
          <w:rFonts w:ascii="Sassoon Infant Std" w:hAnsi="Sassoon Infant Std" w:cs="Arial"/>
          <w:b/>
          <w:sz w:val="24"/>
          <w:szCs w:val="24"/>
          <w:u w:val="single"/>
        </w:rPr>
      </w:pPr>
    </w:p>
    <w:p w14:paraId="099C5377" w14:textId="77777777" w:rsidR="00111D8C" w:rsidRPr="00903973" w:rsidRDefault="00111D8C" w:rsidP="00111D8C">
      <w:pPr>
        <w:jc w:val="center"/>
        <w:rPr>
          <w:rFonts w:ascii="Sassoon Infant Std" w:hAnsi="Sassoon Infant Std" w:cs="Arial"/>
          <w:b/>
          <w:u w:val="single"/>
        </w:rPr>
      </w:pPr>
    </w:p>
    <w:p w14:paraId="4D3ABF5E" w14:textId="77777777" w:rsidR="00903973" w:rsidRPr="00FF3731" w:rsidRDefault="00226D78" w:rsidP="00903973">
      <w:pPr>
        <w:pStyle w:val="1bodycopy"/>
        <w:jc w:val="center"/>
        <w:rPr>
          <w:rFonts w:ascii="Sassoon Infant Std" w:hAnsi="Sassoon Infant Std"/>
          <w:b/>
          <w:i/>
          <w:color w:val="7030A0"/>
          <w:sz w:val="32"/>
          <w:szCs w:val="32"/>
        </w:rPr>
      </w:pPr>
      <w:r w:rsidRPr="00FF3731">
        <w:rPr>
          <w:rFonts w:ascii="Sassoon Infant Std" w:hAnsi="Sassoon Infant Std"/>
          <w:b/>
          <w:i/>
          <w:color w:val="7030A0"/>
          <w:sz w:val="32"/>
          <w:szCs w:val="32"/>
        </w:rPr>
        <w:t xml:space="preserve"> </w:t>
      </w:r>
      <w:r w:rsidR="00903973" w:rsidRPr="00FF3731">
        <w:rPr>
          <w:rFonts w:ascii="Sassoon Infant Std" w:hAnsi="Sassoon Infant Std"/>
          <w:b/>
          <w:i/>
          <w:color w:val="7030A0"/>
          <w:sz w:val="32"/>
          <w:szCs w:val="32"/>
        </w:rPr>
        <w:t>‘Dream, Believe, Achieve!’</w:t>
      </w:r>
    </w:p>
    <w:p w14:paraId="61CC4965" w14:textId="77777777" w:rsidR="00903973" w:rsidRPr="00FF3731" w:rsidRDefault="00903973" w:rsidP="00903973">
      <w:pPr>
        <w:pStyle w:val="1bodycopy"/>
        <w:jc w:val="center"/>
        <w:rPr>
          <w:rFonts w:ascii="Sassoon Infant Std" w:hAnsi="Sassoon Infant Std"/>
          <w:b/>
          <w:color w:val="7030A0"/>
          <w:sz w:val="32"/>
          <w:szCs w:val="32"/>
        </w:rPr>
      </w:pPr>
      <w:r w:rsidRPr="00FF3731">
        <w:rPr>
          <w:rFonts w:ascii="Sassoon Infant Std" w:hAnsi="Sassoon Infant Std"/>
          <w:b/>
          <w:color w:val="7030A0"/>
          <w:sz w:val="32"/>
          <w:szCs w:val="32"/>
        </w:rPr>
        <w:t>‘With God, all things are possible.’ Matthew 19:26</w:t>
      </w:r>
    </w:p>
    <w:p w14:paraId="75289622" w14:textId="77777777" w:rsidR="00903973" w:rsidRDefault="00903973" w:rsidP="00903973">
      <w:pPr>
        <w:jc w:val="center"/>
        <w:rPr>
          <w:rFonts w:ascii="Sassoon Infant Std" w:hAnsi="Sassoon Infant Std" w:cs="Arial"/>
          <w:b/>
          <w:sz w:val="28"/>
          <w:szCs w:val="28"/>
        </w:rPr>
      </w:pPr>
    </w:p>
    <w:p w14:paraId="31148C84" w14:textId="77777777" w:rsidR="00903973" w:rsidRPr="00FF3731" w:rsidRDefault="00903973" w:rsidP="00903973">
      <w:pPr>
        <w:jc w:val="center"/>
        <w:rPr>
          <w:rFonts w:ascii="Sassoon Infant Std" w:hAnsi="Sassoon Infant Std" w:cs="Arial"/>
          <w:b/>
          <w:sz w:val="28"/>
          <w:szCs w:val="28"/>
        </w:rPr>
      </w:pPr>
      <w:r w:rsidRPr="00FF3731">
        <w:rPr>
          <w:rFonts w:ascii="Sassoon Infant Std" w:hAnsi="Sassoon Infant Std" w:cs="Arial"/>
          <w:b/>
          <w:sz w:val="28"/>
          <w:szCs w:val="28"/>
        </w:rPr>
        <w:t xml:space="preserve">Psalm 25:4 </w:t>
      </w:r>
      <w:r>
        <w:rPr>
          <w:rFonts w:ascii="Sassoon Infant Std" w:hAnsi="Sassoon Infant Std" w:cs="Arial"/>
          <w:b/>
          <w:sz w:val="28"/>
          <w:szCs w:val="28"/>
        </w:rPr>
        <w:t>‘</w:t>
      </w:r>
      <w:r w:rsidRPr="00FF3731">
        <w:rPr>
          <w:rFonts w:ascii="Sassoon Infant Std" w:hAnsi="Sassoon Infant Std" w:cs="Arial"/>
          <w:b/>
          <w:sz w:val="28"/>
          <w:szCs w:val="28"/>
        </w:rPr>
        <w:t>Show me your ways, LORD, teach me your path</w:t>
      </w:r>
      <w:r>
        <w:rPr>
          <w:rFonts w:ascii="Sassoon Infant Std" w:hAnsi="Sassoon Infant Std" w:cs="Arial"/>
          <w:b/>
          <w:sz w:val="28"/>
          <w:szCs w:val="28"/>
        </w:rPr>
        <w:t>’.</w:t>
      </w:r>
    </w:p>
    <w:p w14:paraId="7C5F68A9" w14:textId="77777777" w:rsidR="00900807" w:rsidRPr="00903973" w:rsidRDefault="00900807" w:rsidP="00900807">
      <w:pPr>
        <w:jc w:val="center"/>
        <w:rPr>
          <w:rFonts w:ascii="Sassoon Infant Std" w:hAnsi="Sassoon Infant Std" w:cs="Arial"/>
          <w:b/>
          <w:sz w:val="24"/>
          <w:szCs w:val="24"/>
          <w:u w:val="single"/>
        </w:rPr>
      </w:pPr>
    </w:p>
    <w:p w14:paraId="54918B18" w14:textId="77777777" w:rsidR="00900807" w:rsidRPr="00903973" w:rsidRDefault="00900807" w:rsidP="00900807">
      <w:pPr>
        <w:jc w:val="center"/>
        <w:rPr>
          <w:rFonts w:ascii="Sassoon Infant Std" w:hAnsi="Sassoon Infant Std" w:cs="Arial"/>
          <w:b/>
          <w:sz w:val="24"/>
          <w:szCs w:val="24"/>
        </w:rPr>
      </w:pPr>
    </w:p>
    <w:p w14:paraId="6E91EF75" w14:textId="77777777" w:rsidR="00900807" w:rsidRPr="00903973" w:rsidRDefault="00BF22E5" w:rsidP="00900807">
      <w:pPr>
        <w:jc w:val="center"/>
        <w:rPr>
          <w:rFonts w:ascii="Sassoon Infant Std" w:hAnsi="Sassoon Infant Std" w:cs="Arial"/>
          <w:b/>
          <w:sz w:val="56"/>
          <w:szCs w:val="56"/>
        </w:rPr>
      </w:pPr>
      <w:r w:rsidRPr="00903973">
        <w:rPr>
          <w:rFonts w:ascii="Sassoon Infant Std" w:hAnsi="Sassoon Infant Std" w:cs="Arial"/>
          <w:b/>
          <w:sz w:val="56"/>
          <w:szCs w:val="56"/>
        </w:rPr>
        <w:t>CURRICULUM</w:t>
      </w:r>
      <w:r w:rsidR="00900807" w:rsidRPr="00903973">
        <w:rPr>
          <w:rFonts w:ascii="Sassoon Infant Std" w:hAnsi="Sassoon Infant Std" w:cs="Arial"/>
          <w:b/>
          <w:sz w:val="56"/>
          <w:szCs w:val="56"/>
        </w:rPr>
        <w:t xml:space="preserve"> POLICY</w:t>
      </w:r>
    </w:p>
    <w:p w14:paraId="6F9C503D" w14:textId="77777777" w:rsidR="00BF22E5" w:rsidRPr="00903973" w:rsidRDefault="00E32F3B" w:rsidP="00900807">
      <w:pPr>
        <w:jc w:val="center"/>
        <w:rPr>
          <w:rFonts w:ascii="Sassoon Infant Std" w:hAnsi="Sassoon Infant Std" w:cs="Arial"/>
          <w:b/>
          <w:sz w:val="56"/>
          <w:szCs w:val="56"/>
        </w:rPr>
      </w:pPr>
      <w:r w:rsidRPr="00903973">
        <w:rPr>
          <w:rFonts w:ascii="Sassoon Infant Std" w:hAnsi="Sassoon Infant Std" w:cs="Arial"/>
          <w:b/>
          <w:sz w:val="56"/>
          <w:szCs w:val="56"/>
        </w:rPr>
        <w:t>MATHEMATICS</w:t>
      </w:r>
    </w:p>
    <w:p w14:paraId="5ABF345C" w14:textId="77777777" w:rsidR="00111D8C" w:rsidRPr="00DA5EBB" w:rsidRDefault="00111D8C" w:rsidP="00130A42">
      <w:pPr>
        <w:spacing w:after="0" w:line="240" w:lineRule="auto"/>
        <w:jc w:val="center"/>
        <w:rPr>
          <w:rFonts w:ascii="Sassoon Infant Std" w:hAnsi="Sassoon Infant Std" w:cstheme="minorHAnsi"/>
          <w:b/>
          <w:sz w:val="26"/>
          <w:szCs w:val="18"/>
        </w:rPr>
      </w:pPr>
    </w:p>
    <w:tbl>
      <w:tblPr>
        <w:tblpPr w:leftFromText="180" w:rightFromText="180" w:vertAnchor="text" w:horzAnchor="margin" w:tblpXSpec="center" w:tblpY="173"/>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tblGrid>
      <w:tr w:rsidR="00111D8C" w:rsidRPr="00903973" w14:paraId="6FBF5374" w14:textId="77777777" w:rsidTr="006715F1">
        <w:tc>
          <w:tcPr>
            <w:tcW w:w="3227" w:type="dxa"/>
            <w:tcBorders>
              <w:top w:val="single" w:sz="4" w:space="0" w:color="auto"/>
              <w:left w:val="single" w:sz="4" w:space="0" w:color="auto"/>
              <w:bottom w:val="single" w:sz="4" w:space="0" w:color="auto"/>
              <w:right w:val="single" w:sz="4" w:space="0" w:color="auto"/>
            </w:tcBorders>
            <w:hideMark/>
          </w:tcPr>
          <w:p w14:paraId="7448A587" w14:textId="77777777" w:rsidR="00111D8C" w:rsidRPr="00903973" w:rsidRDefault="00111D8C" w:rsidP="006715F1">
            <w:pPr>
              <w:spacing w:before="120" w:after="120"/>
              <w:rPr>
                <w:rFonts w:ascii="Sassoon Infant Std" w:eastAsia="Calibri" w:hAnsi="Sassoon Infant Std" w:cs="Arial"/>
                <w:b/>
              </w:rPr>
            </w:pPr>
            <w:r w:rsidRPr="00903973">
              <w:rPr>
                <w:rFonts w:ascii="Sassoon Infant Std" w:eastAsia="Calibri" w:hAnsi="Sassoon Infant Std" w:cs="Arial"/>
                <w:b/>
              </w:rPr>
              <w:t>Policy Date:</w:t>
            </w:r>
          </w:p>
        </w:tc>
        <w:tc>
          <w:tcPr>
            <w:tcW w:w="2268" w:type="dxa"/>
            <w:tcBorders>
              <w:top w:val="single" w:sz="4" w:space="0" w:color="auto"/>
              <w:left w:val="single" w:sz="4" w:space="0" w:color="auto"/>
              <w:bottom w:val="single" w:sz="4" w:space="0" w:color="auto"/>
              <w:right w:val="single" w:sz="4" w:space="0" w:color="auto"/>
            </w:tcBorders>
            <w:hideMark/>
          </w:tcPr>
          <w:p w14:paraId="220332C4" w14:textId="77777777" w:rsidR="00111D8C" w:rsidRPr="00903973" w:rsidRDefault="00D215D1" w:rsidP="00903973">
            <w:pPr>
              <w:spacing w:before="120" w:after="120"/>
              <w:jc w:val="center"/>
              <w:rPr>
                <w:rFonts w:ascii="Sassoon Infant Std" w:eastAsia="Calibri" w:hAnsi="Sassoon Infant Std" w:cs="Arial"/>
              </w:rPr>
            </w:pPr>
            <w:r>
              <w:rPr>
                <w:rFonts w:ascii="Sassoon Infant Std" w:eastAsia="Calibri" w:hAnsi="Sassoon Infant Std" w:cs="Arial"/>
              </w:rPr>
              <w:t>December 2025</w:t>
            </w:r>
          </w:p>
        </w:tc>
      </w:tr>
      <w:tr w:rsidR="00111D8C" w:rsidRPr="00903973" w14:paraId="02605863" w14:textId="77777777" w:rsidTr="006715F1">
        <w:tc>
          <w:tcPr>
            <w:tcW w:w="3227" w:type="dxa"/>
            <w:tcBorders>
              <w:top w:val="single" w:sz="4" w:space="0" w:color="auto"/>
              <w:left w:val="single" w:sz="4" w:space="0" w:color="auto"/>
              <w:bottom w:val="single" w:sz="4" w:space="0" w:color="auto"/>
              <w:right w:val="single" w:sz="4" w:space="0" w:color="auto"/>
            </w:tcBorders>
          </w:tcPr>
          <w:p w14:paraId="19F18992" w14:textId="77777777" w:rsidR="00111D8C" w:rsidRPr="00903973" w:rsidRDefault="00111D8C" w:rsidP="006715F1">
            <w:pPr>
              <w:spacing w:before="120" w:after="120"/>
              <w:rPr>
                <w:rFonts w:ascii="Sassoon Infant Std" w:eastAsia="Calibri" w:hAnsi="Sassoon Infant Std" w:cs="Arial"/>
                <w:b/>
              </w:rPr>
            </w:pPr>
            <w:r w:rsidRPr="00903973">
              <w:rPr>
                <w:rFonts w:ascii="Sassoon Infant Std" w:eastAsia="Calibri" w:hAnsi="Sassoon Infant Std" w:cs="Arial"/>
                <w:b/>
              </w:rPr>
              <w:t xml:space="preserve">Policy Review: </w:t>
            </w:r>
          </w:p>
        </w:tc>
        <w:tc>
          <w:tcPr>
            <w:tcW w:w="2268" w:type="dxa"/>
            <w:tcBorders>
              <w:top w:val="single" w:sz="4" w:space="0" w:color="auto"/>
              <w:left w:val="single" w:sz="4" w:space="0" w:color="auto"/>
              <w:bottom w:val="single" w:sz="4" w:space="0" w:color="auto"/>
              <w:right w:val="single" w:sz="4" w:space="0" w:color="auto"/>
            </w:tcBorders>
          </w:tcPr>
          <w:p w14:paraId="62376667" w14:textId="7B7BC7A9" w:rsidR="00111D8C" w:rsidRPr="00903973" w:rsidRDefault="00DA5EBB" w:rsidP="00903973">
            <w:pPr>
              <w:spacing w:before="120" w:after="120"/>
              <w:jc w:val="center"/>
              <w:rPr>
                <w:rFonts w:ascii="Sassoon Infant Std" w:eastAsia="Calibri" w:hAnsi="Sassoon Infant Std" w:cs="Arial"/>
              </w:rPr>
            </w:pPr>
            <w:r>
              <w:rPr>
                <w:rFonts w:ascii="Sassoon Infant Std" w:eastAsia="Calibri" w:hAnsi="Sassoon Infant Std" w:cs="Arial"/>
              </w:rPr>
              <w:t>December 2028</w:t>
            </w:r>
          </w:p>
        </w:tc>
      </w:tr>
      <w:tr w:rsidR="00111D8C" w:rsidRPr="00903973" w14:paraId="5B1949EF" w14:textId="77777777" w:rsidTr="00DA5EBB">
        <w:trPr>
          <w:trHeight w:val="843"/>
        </w:trPr>
        <w:tc>
          <w:tcPr>
            <w:tcW w:w="3227" w:type="dxa"/>
            <w:tcBorders>
              <w:top w:val="single" w:sz="4" w:space="0" w:color="auto"/>
              <w:left w:val="single" w:sz="4" w:space="0" w:color="auto"/>
              <w:bottom w:val="single" w:sz="4" w:space="0" w:color="auto"/>
              <w:right w:val="single" w:sz="4" w:space="0" w:color="auto"/>
            </w:tcBorders>
            <w:hideMark/>
          </w:tcPr>
          <w:p w14:paraId="452B6EB5" w14:textId="673F4EB4" w:rsidR="00111D8C" w:rsidRPr="00903973" w:rsidRDefault="00111D8C" w:rsidP="00D50EBC">
            <w:pPr>
              <w:spacing w:before="240" w:after="240"/>
              <w:rPr>
                <w:rFonts w:ascii="Sassoon Infant Std" w:eastAsia="Calibri" w:hAnsi="Sassoon Infant Std" w:cs="Arial"/>
                <w:b/>
              </w:rPr>
            </w:pPr>
            <w:r w:rsidRPr="00903973">
              <w:rPr>
                <w:rFonts w:ascii="Sassoon Infant Std" w:eastAsia="Calibri" w:hAnsi="Sassoon Infant Std" w:cs="Arial"/>
                <w:b/>
              </w:rPr>
              <w:t xml:space="preserve">Signature of Headteacher: </w:t>
            </w:r>
          </w:p>
        </w:tc>
        <w:tc>
          <w:tcPr>
            <w:tcW w:w="2268" w:type="dxa"/>
            <w:tcBorders>
              <w:top w:val="single" w:sz="4" w:space="0" w:color="auto"/>
              <w:left w:val="single" w:sz="4" w:space="0" w:color="auto"/>
              <w:bottom w:val="single" w:sz="4" w:space="0" w:color="auto"/>
              <w:right w:val="single" w:sz="4" w:space="0" w:color="auto"/>
            </w:tcBorders>
          </w:tcPr>
          <w:p w14:paraId="2E42FE0F" w14:textId="72820744" w:rsidR="00111D8C" w:rsidRPr="00903973" w:rsidRDefault="00DA5EBB" w:rsidP="00DA5EBB">
            <w:pPr>
              <w:spacing w:after="0" w:line="240" w:lineRule="auto"/>
              <w:rPr>
                <w:rFonts w:ascii="Sassoon Infant Std" w:eastAsia="Calibri" w:hAnsi="Sassoon Infant Std" w:cs="Arial"/>
              </w:rPr>
            </w:pPr>
            <w:r>
              <w:rPr>
                <w:rFonts w:ascii="Sassoon Infant Rg" w:hAnsi="Sassoon Infant Rg" w:cs="Calibri"/>
                <w:noProof/>
                <w:szCs w:val="24"/>
              </w:rPr>
              <w:drawing>
                <wp:anchor distT="0" distB="0" distL="114300" distR="114300" simplePos="0" relativeHeight="251659264" behindDoc="1" locked="0" layoutInCell="1" allowOverlap="1" wp14:anchorId="68CC7CEB" wp14:editId="0F553876">
                  <wp:simplePos x="0" y="0"/>
                  <wp:positionH relativeFrom="margin">
                    <wp:posOffset>135890</wp:posOffset>
                  </wp:positionH>
                  <wp:positionV relativeFrom="margin">
                    <wp:posOffset>114300</wp:posOffset>
                  </wp:positionV>
                  <wp:extent cx="1019175" cy="4762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4363069" w14:textId="77777777" w:rsidR="00111D8C" w:rsidRPr="00903973" w:rsidRDefault="00111D8C" w:rsidP="00130A42">
      <w:pPr>
        <w:spacing w:after="0" w:line="240" w:lineRule="auto"/>
        <w:jc w:val="center"/>
        <w:rPr>
          <w:rFonts w:ascii="Sassoon Infant Std" w:hAnsi="Sassoon Infant Std" w:cstheme="minorHAnsi"/>
          <w:b/>
          <w:sz w:val="40"/>
          <w:szCs w:val="40"/>
        </w:rPr>
      </w:pPr>
    </w:p>
    <w:p w14:paraId="5DEC1D23" w14:textId="77777777" w:rsidR="00111D8C" w:rsidRPr="00903973" w:rsidRDefault="00111D8C" w:rsidP="00130A42">
      <w:pPr>
        <w:spacing w:after="0" w:line="240" w:lineRule="auto"/>
        <w:jc w:val="center"/>
        <w:rPr>
          <w:rFonts w:ascii="Sassoon Infant Std" w:hAnsi="Sassoon Infant Std" w:cstheme="minorHAnsi"/>
          <w:b/>
          <w:sz w:val="40"/>
          <w:szCs w:val="40"/>
        </w:rPr>
      </w:pPr>
    </w:p>
    <w:p w14:paraId="46269E42" w14:textId="77777777" w:rsidR="00111D8C" w:rsidRPr="00903973" w:rsidRDefault="00111D8C" w:rsidP="00130A42">
      <w:pPr>
        <w:spacing w:after="0" w:line="240" w:lineRule="auto"/>
        <w:jc w:val="center"/>
        <w:rPr>
          <w:rFonts w:ascii="Sassoon Infant Std" w:hAnsi="Sassoon Infant Std" w:cstheme="minorHAnsi"/>
          <w:b/>
          <w:sz w:val="40"/>
          <w:szCs w:val="40"/>
        </w:rPr>
      </w:pPr>
    </w:p>
    <w:p w14:paraId="52921BF3" w14:textId="77777777" w:rsidR="00111D8C" w:rsidRPr="00DA5EBB" w:rsidRDefault="00111D8C" w:rsidP="00D215D1">
      <w:pPr>
        <w:spacing w:after="0" w:line="240" w:lineRule="auto"/>
        <w:rPr>
          <w:rFonts w:ascii="Sassoon Infant Std" w:hAnsi="Sassoon Infant Std" w:cstheme="minorHAnsi"/>
          <w:b/>
          <w:sz w:val="28"/>
          <w:szCs w:val="20"/>
        </w:rPr>
      </w:pPr>
    </w:p>
    <w:p w14:paraId="0FA975FD" w14:textId="77777777" w:rsidR="00242134" w:rsidRDefault="00242134" w:rsidP="00017A58">
      <w:pPr>
        <w:spacing w:after="0" w:line="240" w:lineRule="auto"/>
        <w:rPr>
          <w:rFonts w:ascii="Sassoon Infant Std" w:hAnsi="Sassoon Infant Std" w:cstheme="minorHAnsi"/>
          <w:b/>
          <w:sz w:val="28"/>
          <w:szCs w:val="24"/>
        </w:rPr>
      </w:pPr>
    </w:p>
    <w:p w14:paraId="32AD8877" w14:textId="77777777" w:rsidR="00242134" w:rsidRDefault="00242134" w:rsidP="00017A58">
      <w:pPr>
        <w:spacing w:after="0" w:line="240" w:lineRule="auto"/>
        <w:rPr>
          <w:rFonts w:ascii="Sassoon Infant Std" w:hAnsi="Sassoon Infant Std" w:cstheme="minorHAnsi"/>
          <w:b/>
          <w:sz w:val="28"/>
          <w:szCs w:val="24"/>
        </w:rPr>
      </w:pPr>
    </w:p>
    <w:p w14:paraId="4A47082D" w14:textId="73202161" w:rsidR="00017A58" w:rsidRPr="001709F5" w:rsidRDefault="00017A58" w:rsidP="00017A58">
      <w:pPr>
        <w:spacing w:after="0" w:line="240" w:lineRule="auto"/>
        <w:rPr>
          <w:rFonts w:ascii="Sassoon Infant Std" w:hAnsi="Sassoon Infant Std" w:cstheme="minorHAnsi"/>
          <w:b/>
          <w:sz w:val="28"/>
          <w:szCs w:val="24"/>
        </w:rPr>
      </w:pPr>
      <w:r w:rsidRPr="001709F5">
        <w:rPr>
          <w:rFonts w:ascii="Sassoon Infant Std" w:hAnsi="Sassoon Infant Std" w:cstheme="minorHAnsi"/>
          <w:b/>
          <w:sz w:val="28"/>
          <w:szCs w:val="24"/>
        </w:rPr>
        <w:t>INTRODUCTION</w:t>
      </w:r>
    </w:p>
    <w:p w14:paraId="22118A74" w14:textId="77777777" w:rsidR="00651390" w:rsidRDefault="00D215D1" w:rsidP="00D215D1">
      <w:pPr>
        <w:spacing w:after="0" w:line="240" w:lineRule="auto"/>
        <w:rPr>
          <w:rFonts w:ascii="Sassoon Infant Std" w:hAnsi="Sassoon Infant Std" w:cstheme="minorHAnsi"/>
          <w:sz w:val="24"/>
          <w:szCs w:val="24"/>
        </w:rPr>
      </w:pPr>
      <w:r w:rsidRPr="00D215D1">
        <w:rPr>
          <w:rFonts w:ascii="Sassoon Infant Std" w:hAnsi="Sassoon Infant Std" w:cstheme="minorHAnsi"/>
          <w:sz w:val="24"/>
          <w:szCs w:val="24"/>
        </w:rPr>
        <w:t>As well as being a subject in its own right, Mathematics is an essential skill that needs to be taught effectively. Mathematics helps children to make sense of the world around them</w:t>
      </w:r>
      <w:r>
        <w:rPr>
          <w:rFonts w:ascii="Sassoon Infant Std" w:hAnsi="Sassoon Infant Std" w:cstheme="minorHAnsi"/>
          <w:sz w:val="24"/>
          <w:szCs w:val="24"/>
        </w:rPr>
        <w:t>,</w:t>
      </w:r>
      <w:r w:rsidRPr="00D215D1">
        <w:rPr>
          <w:rFonts w:ascii="Sassoon Infant Std" w:hAnsi="Sassoon Infant Std" w:cstheme="minorHAnsi"/>
          <w:sz w:val="24"/>
          <w:szCs w:val="24"/>
        </w:rPr>
        <w:t xml:space="preserve"> through developing their ability to calculate, to reason and to solve problems. It enables children to understand and appreciate relationships and pattern in both number and space in their everyday lives. Through their growing knowledge and understanding, children learn to appreciate the contribution made by many cultures to the development an</w:t>
      </w:r>
      <w:r>
        <w:rPr>
          <w:rFonts w:ascii="Sassoon Infant Std" w:hAnsi="Sassoon Infant Std" w:cstheme="minorHAnsi"/>
          <w:sz w:val="24"/>
          <w:szCs w:val="24"/>
        </w:rPr>
        <w:t xml:space="preserve">d application of mathematics. </w:t>
      </w:r>
    </w:p>
    <w:p w14:paraId="15F95165" w14:textId="77777777" w:rsidR="001709F5" w:rsidRDefault="001709F5" w:rsidP="00D215D1">
      <w:pPr>
        <w:spacing w:after="0" w:line="240" w:lineRule="auto"/>
        <w:rPr>
          <w:rFonts w:ascii="Sassoon Infant Std" w:hAnsi="Sassoon Infant Std" w:cstheme="minorHAnsi"/>
          <w:sz w:val="24"/>
          <w:szCs w:val="24"/>
        </w:rPr>
      </w:pPr>
      <w:r>
        <w:rPr>
          <w:rFonts w:ascii="Sassoon Infant Std" w:hAnsi="Sassoon Infant Std" w:cstheme="minorHAnsi"/>
          <w:sz w:val="24"/>
          <w:szCs w:val="24"/>
        </w:rPr>
        <w:t>At St Mary’s C of E Primary School</w:t>
      </w:r>
      <w:r w:rsidRPr="001709F5">
        <w:rPr>
          <w:rFonts w:ascii="Sassoon Infant Std" w:hAnsi="Sassoon Infant Std" w:cstheme="minorHAnsi"/>
          <w:sz w:val="24"/>
          <w:szCs w:val="24"/>
        </w:rPr>
        <w:t xml:space="preserve">, we embrace the aims of the National Curriculum:  </w:t>
      </w:r>
      <w:r>
        <w:rPr>
          <w:rFonts w:ascii="Sassoon Infant Std" w:hAnsi="Sassoon Infant Std" w:cstheme="minorHAnsi"/>
          <w:b/>
          <w:sz w:val="24"/>
          <w:szCs w:val="24"/>
        </w:rPr>
        <w:t xml:space="preserve">fluency, </w:t>
      </w:r>
      <w:r w:rsidRPr="001709F5">
        <w:rPr>
          <w:rFonts w:ascii="Sassoon Infant Std" w:hAnsi="Sassoon Infant Std" w:cstheme="minorHAnsi"/>
          <w:b/>
          <w:sz w:val="24"/>
          <w:szCs w:val="24"/>
        </w:rPr>
        <w:t>reasoning and problem solving</w:t>
      </w:r>
      <w:r w:rsidRPr="001709F5">
        <w:rPr>
          <w:rFonts w:ascii="Sassoon Infant Std" w:hAnsi="Sassoon Infant Std" w:cstheme="minorHAnsi"/>
          <w:sz w:val="24"/>
          <w:szCs w:val="24"/>
        </w:rPr>
        <w:t xml:space="preserve">.  </w:t>
      </w:r>
    </w:p>
    <w:p w14:paraId="18B44D96" w14:textId="77777777" w:rsidR="00017A58" w:rsidRPr="00903973" w:rsidRDefault="00017A58" w:rsidP="00017A58">
      <w:pPr>
        <w:spacing w:after="0" w:line="240" w:lineRule="auto"/>
        <w:rPr>
          <w:rFonts w:ascii="Sassoon Infant Std" w:hAnsi="Sassoon Infant Std" w:cstheme="minorHAnsi"/>
          <w:sz w:val="24"/>
          <w:szCs w:val="24"/>
        </w:rPr>
      </w:pPr>
      <w:r w:rsidRPr="00903973">
        <w:rPr>
          <w:rFonts w:ascii="Sassoon Infant Std" w:hAnsi="Sassoon Infant Std" w:cstheme="minorHAnsi"/>
          <w:sz w:val="24"/>
          <w:szCs w:val="24"/>
        </w:rPr>
        <w:t>The aims of the National Curriculum are for our pupils to:</w:t>
      </w:r>
    </w:p>
    <w:p w14:paraId="58112851" w14:textId="77777777" w:rsidR="00651390" w:rsidRPr="00903973" w:rsidRDefault="00651390" w:rsidP="0007785C">
      <w:pPr>
        <w:pStyle w:val="ListParagraph"/>
        <w:numPr>
          <w:ilvl w:val="0"/>
          <w:numId w:val="26"/>
        </w:numPr>
        <w:spacing w:after="0" w:line="240" w:lineRule="auto"/>
        <w:rPr>
          <w:rFonts w:ascii="Sassoon Infant Std" w:hAnsi="Sassoon Infant Std" w:cstheme="minorHAnsi"/>
          <w:sz w:val="24"/>
          <w:szCs w:val="24"/>
        </w:rPr>
      </w:pPr>
      <w:r w:rsidRPr="00903973">
        <w:rPr>
          <w:rFonts w:ascii="Sassoon Infant Std" w:hAnsi="Sassoon Infant Std" w:cstheme="minorHAnsi"/>
          <w:b/>
          <w:sz w:val="24"/>
          <w:szCs w:val="24"/>
        </w:rPr>
        <w:t>Become fluent in the fundamentals of mathematics</w:t>
      </w:r>
      <w:r w:rsidRPr="00903973">
        <w:rPr>
          <w:rFonts w:ascii="Sassoon Infant Std" w:hAnsi="Sassoon Infant Std" w:cstheme="minorHAnsi"/>
          <w:sz w:val="24"/>
          <w:szCs w:val="24"/>
        </w:rPr>
        <w:t>, including through varied and frequent practice with increasingly complex problems over time, so that pupils develop conceptual understanding and the ability to recall and apply knowledge rapidly and accurately.</w:t>
      </w:r>
    </w:p>
    <w:p w14:paraId="25448771" w14:textId="77777777" w:rsidR="00651390" w:rsidRPr="00903973" w:rsidRDefault="00651390" w:rsidP="0007785C">
      <w:pPr>
        <w:pStyle w:val="ListParagraph"/>
        <w:numPr>
          <w:ilvl w:val="0"/>
          <w:numId w:val="26"/>
        </w:numPr>
        <w:spacing w:after="0" w:line="240" w:lineRule="auto"/>
        <w:rPr>
          <w:rFonts w:ascii="Sassoon Infant Std" w:hAnsi="Sassoon Infant Std" w:cstheme="minorHAnsi"/>
          <w:sz w:val="24"/>
          <w:szCs w:val="24"/>
        </w:rPr>
      </w:pPr>
      <w:r w:rsidRPr="00903973">
        <w:rPr>
          <w:rFonts w:ascii="Sassoon Infant Std" w:hAnsi="Sassoon Infant Std" w:cstheme="minorHAnsi"/>
          <w:b/>
          <w:sz w:val="24"/>
          <w:szCs w:val="24"/>
        </w:rPr>
        <w:t>Reason mathematically</w:t>
      </w:r>
      <w:r w:rsidRPr="00903973">
        <w:rPr>
          <w:rFonts w:ascii="Sassoon Infant Std" w:hAnsi="Sassoon Infant Std" w:cstheme="minorHAnsi"/>
          <w:sz w:val="24"/>
          <w:szCs w:val="24"/>
        </w:rPr>
        <w:t xml:space="preserve"> by following a line of enquiry, conjecturing relationships and generalisations, and developing an argument, justification or proof using mathematical language</w:t>
      </w:r>
    </w:p>
    <w:p w14:paraId="510CAFA0" w14:textId="77777777" w:rsidR="00017A58" w:rsidRPr="00903973" w:rsidRDefault="00651390" w:rsidP="0007785C">
      <w:pPr>
        <w:pStyle w:val="ListParagraph"/>
        <w:numPr>
          <w:ilvl w:val="0"/>
          <w:numId w:val="26"/>
        </w:numPr>
        <w:spacing w:after="0" w:line="240" w:lineRule="auto"/>
        <w:rPr>
          <w:rFonts w:ascii="Sassoon Infant Std" w:hAnsi="Sassoon Infant Std" w:cstheme="minorHAnsi"/>
          <w:sz w:val="24"/>
          <w:szCs w:val="24"/>
        </w:rPr>
      </w:pPr>
      <w:r w:rsidRPr="00903973">
        <w:rPr>
          <w:rFonts w:ascii="Sassoon Infant Std" w:hAnsi="Sassoon Infant Std" w:cstheme="minorHAnsi"/>
          <w:sz w:val="24"/>
          <w:szCs w:val="24"/>
        </w:rPr>
        <w:t xml:space="preserve">Can </w:t>
      </w:r>
      <w:r w:rsidRPr="00903973">
        <w:rPr>
          <w:rFonts w:ascii="Sassoon Infant Std" w:hAnsi="Sassoon Infant Std" w:cstheme="minorHAnsi"/>
          <w:b/>
          <w:sz w:val="24"/>
          <w:szCs w:val="24"/>
        </w:rPr>
        <w:t>solve problems by applying their mathematics</w:t>
      </w:r>
      <w:r w:rsidRPr="00903973">
        <w:rPr>
          <w:rFonts w:ascii="Sassoon Infant Std" w:hAnsi="Sassoon Infant Std" w:cstheme="minorHAnsi"/>
          <w:sz w:val="24"/>
          <w:szCs w:val="24"/>
        </w:rPr>
        <w:t xml:space="preserve"> to a variety of routine and non-routine problems with increasing sophistication, including breaking down problems into a series of simpler steps and persevering in seeking solutions.</w:t>
      </w:r>
    </w:p>
    <w:p w14:paraId="6EBA6217" w14:textId="77777777" w:rsidR="00651390" w:rsidRDefault="00651390" w:rsidP="00017A58">
      <w:pPr>
        <w:spacing w:after="0" w:line="240" w:lineRule="auto"/>
        <w:rPr>
          <w:rFonts w:ascii="Sassoon Infant Std" w:hAnsi="Sassoon Infant Std" w:cstheme="minorHAnsi"/>
          <w:sz w:val="24"/>
          <w:szCs w:val="24"/>
        </w:rPr>
      </w:pPr>
    </w:p>
    <w:p w14:paraId="7F520BCE" w14:textId="77777777" w:rsidR="001709F5" w:rsidRDefault="001709F5" w:rsidP="001709F5">
      <w:pPr>
        <w:spacing w:after="0" w:line="240" w:lineRule="auto"/>
        <w:rPr>
          <w:rFonts w:ascii="Sassoon Infant Std" w:hAnsi="Sassoon Infant Std" w:cstheme="minorHAnsi"/>
          <w:b/>
          <w:sz w:val="28"/>
          <w:szCs w:val="24"/>
        </w:rPr>
      </w:pPr>
    </w:p>
    <w:p w14:paraId="099BDCFE" w14:textId="77777777" w:rsidR="001709F5" w:rsidRPr="001709F5" w:rsidRDefault="001709F5" w:rsidP="001709F5">
      <w:pPr>
        <w:spacing w:after="0" w:line="240" w:lineRule="auto"/>
        <w:rPr>
          <w:rFonts w:ascii="Sassoon Infant Std" w:hAnsi="Sassoon Infant Std" w:cstheme="minorHAnsi"/>
          <w:b/>
          <w:sz w:val="28"/>
          <w:szCs w:val="24"/>
        </w:rPr>
      </w:pPr>
      <w:r w:rsidRPr="001709F5">
        <w:rPr>
          <w:rFonts w:ascii="Sassoon Infant Std" w:hAnsi="Sassoon Infant Std" w:cstheme="minorHAnsi"/>
          <w:b/>
          <w:sz w:val="28"/>
          <w:szCs w:val="24"/>
        </w:rPr>
        <w:t xml:space="preserve">A MASTERY APPROACH </w:t>
      </w:r>
    </w:p>
    <w:p w14:paraId="3B79B931" w14:textId="77777777" w:rsidR="001709F5" w:rsidRPr="001709F5" w:rsidRDefault="001709F5" w:rsidP="001709F5">
      <w:pPr>
        <w:spacing w:after="0" w:line="240" w:lineRule="auto"/>
        <w:rPr>
          <w:rFonts w:ascii="Sassoon Infant Std" w:hAnsi="Sassoon Infant Std" w:cstheme="minorHAnsi"/>
          <w:sz w:val="24"/>
          <w:szCs w:val="24"/>
        </w:rPr>
      </w:pPr>
      <w:r w:rsidRPr="001709F5">
        <w:rPr>
          <w:rFonts w:ascii="Sassoon Infant Std" w:hAnsi="Sassoon Infant Std" w:cstheme="minorHAnsi"/>
          <w:sz w:val="24"/>
          <w:szCs w:val="24"/>
        </w:rPr>
        <w:t>‘Mastery’ approaches to teaching mathematics are used to ensure deep, long-term, secure and adaptable understanding of the subject.  We believe that mastery of mathematics is a tool for life and teachers reinforce an expectation that all pupils are capable of achieving high standards in mathematics.</w:t>
      </w:r>
      <w:r>
        <w:rPr>
          <w:rFonts w:ascii="Sassoon Infant Std" w:hAnsi="Sassoon Infant Std" w:cstheme="minorHAnsi"/>
          <w:sz w:val="24"/>
          <w:szCs w:val="24"/>
        </w:rPr>
        <w:t xml:space="preserve"> </w:t>
      </w:r>
      <w:r w:rsidRPr="001709F5">
        <w:rPr>
          <w:rFonts w:ascii="Sassoon Infant Std" w:hAnsi="Sassoon Infant Std" w:cstheme="minorHAnsi"/>
          <w:sz w:val="24"/>
          <w:szCs w:val="24"/>
        </w:rPr>
        <w:t xml:space="preserve">Our Mastery approach is underpinned by the Five Big Ideas of </w:t>
      </w:r>
      <w:r>
        <w:rPr>
          <w:rFonts w:ascii="Sassoon Infant Std" w:hAnsi="Sassoon Infant Std" w:cstheme="minorHAnsi"/>
          <w:sz w:val="24"/>
          <w:szCs w:val="24"/>
        </w:rPr>
        <w:t>Mastery:</w:t>
      </w:r>
    </w:p>
    <w:p w14:paraId="47C25A20" w14:textId="77777777" w:rsidR="001709F5" w:rsidRPr="001709F5" w:rsidRDefault="001709F5" w:rsidP="001709F5">
      <w:pPr>
        <w:spacing w:after="0" w:line="240" w:lineRule="auto"/>
        <w:rPr>
          <w:rFonts w:ascii="Sassoon Infant Std" w:hAnsi="Sassoon Infant Std" w:cstheme="minorHAnsi"/>
          <w:sz w:val="24"/>
          <w:szCs w:val="24"/>
        </w:rPr>
      </w:pPr>
    </w:p>
    <w:p w14:paraId="060868DA" w14:textId="77777777" w:rsidR="001709F5" w:rsidRPr="001709F5" w:rsidRDefault="001709F5" w:rsidP="001709F5">
      <w:pPr>
        <w:spacing w:after="0" w:line="240" w:lineRule="auto"/>
        <w:rPr>
          <w:rFonts w:ascii="Sassoon Infant Std" w:hAnsi="Sassoon Infant Std" w:cstheme="minorHAnsi"/>
          <w:b/>
          <w:sz w:val="24"/>
          <w:szCs w:val="24"/>
        </w:rPr>
      </w:pPr>
      <w:r w:rsidRPr="001709F5">
        <w:rPr>
          <w:rFonts w:ascii="Sassoon Infant Std" w:hAnsi="Sassoon Infant Std" w:cstheme="minorHAnsi"/>
          <w:b/>
          <w:sz w:val="24"/>
          <w:szCs w:val="24"/>
        </w:rPr>
        <w:t>Coherence</w:t>
      </w:r>
    </w:p>
    <w:p w14:paraId="0BAB23E7" w14:textId="77777777" w:rsidR="001709F5" w:rsidRPr="001709F5" w:rsidRDefault="001709F5" w:rsidP="001709F5">
      <w:pPr>
        <w:spacing w:after="0" w:line="240" w:lineRule="auto"/>
        <w:rPr>
          <w:rFonts w:ascii="Sassoon Infant Std" w:hAnsi="Sassoon Infant Std" w:cstheme="minorHAnsi"/>
          <w:sz w:val="24"/>
          <w:szCs w:val="24"/>
        </w:rPr>
      </w:pPr>
      <w:r w:rsidRPr="001709F5">
        <w:rPr>
          <w:rFonts w:ascii="Sassoon Infant Std" w:hAnsi="Sassoon Infant Std" w:cstheme="minorHAnsi"/>
          <w:sz w:val="24"/>
          <w:szCs w:val="24"/>
        </w:rPr>
        <w:t>Lessons are broken down into small connected steps that gradually unfold the concept, providing access for all children and leading to a generalisation of the concept and the ability to apply the concept to a range of contexts.</w:t>
      </w:r>
    </w:p>
    <w:p w14:paraId="3F8D0AF1" w14:textId="77777777" w:rsidR="001709F5" w:rsidRPr="001709F5" w:rsidRDefault="001709F5" w:rsidP="001709F5">
      <w:pPr>
        <w:spacing w:after="0" w:line="240" w:lineRule="auto"/>
        <w:rPr>
          <w:rFonts w:ascii="Sassoon Infant Std" w:hAnsi="Sassoon Infant Std" w:cstheme="minorHAnsi"/>
          <w:sz w:val="24"/>
          <w:szCs w:val="24"/>
        </w:rPr>
      </w:pPr>
    </w:p>
    <w:p w14:paraId="20E997F8" w14:textId="77777777" w:rsidR="001709F5" w:rsidRDefault="001709F5" w:rsidP="001709F5">
      <w:pPr>
        <w:spacing w:after="0" w:line="240" w:lineRule="auto"/>
        <w:rPr>
          <w:rFonts w:ascii="Sassoon Infant Std" w:hAnsi="Sassoon Infant Std" w:cstheme="minorHAnsi"/>
          <w:b/>
          <w:sz w:val="24"/>
          <w:szCs w:val="24"/>
        </w:rPr>
      </w:pPr>
    </w:p>
    <w:p w14:paraId="3C77C575" w14:textId="77777777" w:rsidR="001709F5" w:rsidRPr="001709F5" w:rsidRDefault="001709F5" w:rsidP="001709F5">
      <w:pPr>
        <w:spacing w:after="0" w:line="240" w:lineRule="auto"/>
        <w:rPr>
          <w:rFonts w:ascii="Sassoon Infant Std" w:hAnsi="Sassoon Infant Std" w:cstheme="minorHAnsi"/>
          <w:b/>
          <w:sz w:val="24"/>
          <w:szCs w:val="24"/>
        </w:rPr>
      </w:pPr>
      <w:r w:rsidRPr="001709F5">
        <w:rPr>
          <w:rFonts w:ascii="Sassoon Infant Std" w:hAnsi="Sassoon Infant Std" w:cstheme="minorHAnsi"/>
          <w:b/>
          <w:sz w:val="24"/>
          <w:szCs w:val="24"/>
        </w:rPr>
        <w:lastRenderedPageBreak/>
        <w:t>Representation and Structure</w:t>
      </w:r>
    </w:p>
    <w:p w14:paraId="59DEF477" w14:textId="77777777" w:rsidR="001709F5" w:rsidRPr="001709F5" w:rsidRDefault="001709F5" w:rsidP="001709F5">
      <w:pPr>
        <w:spacing w:after="0" w:line="240" w:lineRule="auto"/>
        <w:rPr>
          <w:rFonts w:ascii="Sassoon Infant Std" w:hAnsi="Sassoon Infant Std" w:cstheme="minorHAnsi"/>
          <w:sz w:val="24"/>
          <w:szCs w:val="24"/>
        </w:rPr>
      </w:pPr>
      <w:r w:rsidRPr="001709F5">
        <w:rPr>
          <w:rFonts w:ascii="Sassoon Infant Std" w:hAnsi="Sassoon Infant Std" w:cstheme="minorHAnsi"/>
          <w:sz w:val="24"/>
          <w:szCs w:val="24"/>
        </w:rPr>
        <w:t>Representations used in lessons expose the mathematical structure being taught, the aim being that students can do the maths without recourse to the representation.</w:t>
      </w:r>
    </w:p>
    <w:p w14:paraId="595566B3" w14:textId="77777777" w:rsidR="001709F5" w:rsidRPr="001709F5" w:rsidRDefault="001709F5" w:rsidP="001709F5">
      <w:pPr>
        <w:spacing w:after="0" w:line="240" w:lineRule="auto"/>
        <w:rPr>
          <w:rFonts w:ascii="Sassoon Infant Std" w:hAnsi="Sassoon Infant Std" w:cstheme="minorHAnsi"/>
          <w:sz w:val="24"/>
          <w:szCs w:val="24"/>
        </w:rPr>
      </w:pPr>
    </w:p>
    <w:p w14:paraId="3C51C954" w14:textId="77777777" w:rsidR="001709F5" w:rsidRPr="001709F5" w:rsidRDefault="001709F5" w:rsidP="001709F5">
      <w:pPr>
        <w:spacing w:after="0" w:line="240" w:lineRule="auto"/>
        <w:rPr>
          <w:rFonts w:ascii="Sassoon Infant Std" w:hAnsi="Sassoon Infant Std" w:cstheme="minorHAnsi"/>
          <w:b/>
          <w:sz w:val="24"/>
          <w:szCs w:val="24"/>
        </w:rPr>
      </w:pPr>
      <w:r w:rsidRPr="001709F5">
        <w:rPr>
          <w:rFonts w:ascii="Sassoon Infant Std" w:hAnsi="Sassoon Infant Std" w:cstheme="minorHAnsi"/>
          <w:b/>
          <w:sz w:val="24"/>
          <w:szCs w:val="24"/>
        </w:rPr>
        <w:t>Mathematical Thinking</w:t>
      </w:r>
    </w:p>
    <w:p w14:paraId="28A56F5D" w14:textId="77777777" w:rsidR="001709F5" w:rsidRPr="001709F5" w:rsidRDefault="001709F5" w:rsidP="001709F5">
      <w:pPr>
        <w:spacing w:after="0" w:line="240" w:lineRule="auto"/>
        <w:rPr>
          <w:rFonts w:ascii="Sassoon Infant Std" w:hAnsi="Sassoon Infant Std" w:cstheme="minorHAnsi"/>
          <w:sz w:val="24"/>
          <w:szCs w:val="24"/>
        </w:rPr>
      </w:pPr>
      <w:r w:rsidRPr="001709F5">
        <w:rPr>
          <w:rFonts w:ascii="Sassoon Infant Std" w:hAnsi="Sassoon Infant Std" w:cstheme="minorHAnsi"/>
          <w:sz w:val="24"/>
          <w:szCs w:val="24"/>
        </w:rPr>
        <w:t>If taught ideas are to be understood deeply, they must not merely be passively received but must be worked on by the student: thought about, reasoned with and discussed with others.</w:t>
      </w:r>
    </w:p>
    <w:p w14:paraId="6DAE0013" w14:textId="77777777" w:rsidR="001709F5" w:rsidRPr="001709F5" w:rsidRDefault="001709F5" w:rsidP="001709F5">
      <w:pPr>
        <w:spacing w:after="0" w:line="240" w:lineRule="auto"/>
        <w:rPr>
          <w:rFonts w:ascii="Sassoon Infant Std" w:hAnsi="Sassoon Infant Std" w:cstheme="minorHAnsi"/>
          <w:sz w:val="24"/>
          <w:szCs w:val="24"/>
        </w:rPr>
      </w:pPr>
    </w:p>
    <w:p w14:paraId="4745C912" w14:textId="77777777" w:rsidR="001709F5" w:rsidRPr="001709F5" w:rsidRDefault="001709F5" w:rsidP="001709F5">
      <w:pPr>
        <w:spacing w:after="0" w:line="240" w:lineRule="auto"/>
        <w:rPr>
          <w:rFonts w:ascii="Sassoon Infant Std" w:hAnsi="Sassoon Infant Std" w:cstheme="minorHAnsi"/>
          <w:b/>
          <w:sz w:val="24"/>
          <w:szCs w:val="24"/>
        </w:rPr>
      </w:pPr>
      <w:r w:rsidRPr="001709F5">
        <w:rPr>
          <w:rFonts w:ascii="Sassoon Infant Std" w:hAnsi="Sassoon Infant Std" w:cstheme="minorHAnsi"/>
          <w:b/>
          <w:sz w:val="24"/>
          <w:szCs w:val="24"/>
        </w:rPr>
        <w:t>Fluency</w:t>
      </w:r>
    </w:p>
    <w:p w14:paraId="5B3F8E3B" w14:textId="77777777" w:rsidR="001709F5" w:rsidRPr="001709F5" w:rsidRDefault="001709F5" w:rsidP="001709F5">
      <w:pPr>
        <w:spacing w:after="0" w:line="240" w:lineRule="auto"/>
        <w:rPr>
          <w:rFonts w:ascii="Sassoon Infant Std" w:hAnsi="Sassoon Infant Std" w:cstheme="minorHAnsi"/>
          <w:sz w:val="24"/>
          <w:szCs w:val="24"/>
        </w:rPr>
      </w:pPr>
      <w:r w:rsidRPr="001709F5">
        <w:rPr>
          <w:rFonts w:ascii="Sassoon Infant Std" w:hAnsi="Sassoon Infant Std" w:cstheme="minorHAnsi"/>
          <w:sz w:val="24"/>
          <w:szCs w:val="24"/>
        </w:rPr>
        <w:t>Quick and efficient recall of facts and procedures and the flexibility to move between different contexts and representations of mathematics.</w:t>
      </w:r>
    </w:p>
    <w:p w14:paraId="30404D58" w14:textId="77777777" w:rsidR="001709F5" w:rsidRPr="001709F5" w:rsidRDefault="001709F5" w:rsidP="001709F5">
      <w:pPr>
        <w:spacing w:after="0" w:line="240" w:lineRule="auto"/>
        <w:rPr>
          <w:rFonts w:ascii="Sassoon Infant Std" w:hAnsi="Sassoon Infant Std" w:cstheme="minorHAnsi"/>
          <w:sz w:val="24"/>
          <w:szCs w:val="24"/>
        </w:rPr>
      </w:pPr>
    </w:p>
    <w:p w14:paraId="2DE3EFA1" w14:textId="77777777" w:rsidR="001709F5" w:rsidRPr="001709F5" w:rsidRDefault="001709F5" w:rsidP="001709F5">
      <w:pPr>
        <w:spacing w:after="0" w:line="240" w:lineRule="auto"/>
        <w:rPr>
          <w:rFonts w:ascii="Sassoon Infant Std" w:hAnsi="Sassoon Infant Std" w:cstheme="minorHAnsi"/>
          <w:b/>
          <w:sz w:val="24"/>
          <w:szCs w:val="24"/>
        </w:rPr>
      </w:pPr>
      <w:r w:rsidRPr="001709F5">
        <w:rPr>
          <w:rFonts w:ascii="Sassoon Infant Std" w:hAnsi="Sassoon Infant Std" w:cstheme="minorHAnsi"/>
          <w:b/>
          <w:sz w:val="24"/>
          <w:szCs w:val="24"/>
        </w:rPr>
        <w:t>Variation</w:t>
      </w:r>
    </w:p>
    <w:p w14:paraId="1C6CB1FB" w14:textId="77777777" w:rsidR="001709F5" w:rsidRPr="00903973" w:rsidRDefault="001709F5" w:rsidP="001709F5">
      <w:pPr>
        <w:spacing w:after="0" w:line="240" w:lineRule="auto"/>
        <w:rPr>
          <w:rFonts w:ascii="Sassoon Infant Std" w:hAnsi="Sassoon Infant Std" w:cstheme="minorHAnsi"/>
          <w:sz w:val="24"/>
          <w:szCs w:val="24"/>
        </w:rPr>
      </w:pPr>
      <w:r w:rsidRPr="001709F5">
        <w:rPr>
          <w:rFonts w:ascii="Sassoon Infant Std" w:hAnsi="Sassoon Infant Std" w:cstheme="minorHAnsi"/>
          <w:sz w:val="24"/>
          <w:szCs w:val="24"/>
        </w:rPr>
        <w:t>Variation is twofold. It is firstly about how the teacher represents the concept being taught, often in more than one way, to draw attention to critical aspects, and to develop deep and holistic understanding. It is also about the sequencing of the episodes, activities and exercises used within a lesson and follow up practice, paying attention to what is kept the same and what changes, to connect the mathematics and draw attention to mathematical relationships and structure.</w:t>
      </w:r>
    </w:p>
    <w:p w14:paraId="10F4B065" w14:textId="77777777" w:rsidR="00C82973" w:rsidRPr="00903973" w:rsidRDefault="00C82973" w:rsidP="00E32F3B">
      <w:pPr>
        <w:spacing w:after="0" w:line="240" w:lineRule="auto"/>
        <w:rPr>
          <w:rFonts w:ascii="Sassoon Infant Std" w:hAnsi="Sassoon Infant Std" w:cs="Aparajita"/>
          <w:b/>
          <w:sz w:val="24"/>
          <w:szCs w:val="24"/>
        </w:rPr>
      </w:pPr>
    </w:p>
    <w:p w14:paraId="161FCDBD" w14:textId="77777777" w:rsidR="00E32F3B" w:rsidRPr="00903973" w:rsidRDefault="00C82973" w:rsidP="00E32F3B">
      <w:pPr>
        <w:spacing w:after="0" w:line="240" w:lineRule="auto"/>
        <w:rPr>
          <w:rFonts w:ascii="Sassoon Infant Std" w:hAnsi="Sassoon Infant Std" w:cs="Aparajita"/>
          <w:b/>
          <w:sz w:val="24"/>
          <w:szCs w:val="24"/>
        </w:rPr>
      </w:pPr>
      <w:r w:rsidRPr="001709F5">
        <w:rPr>
          <w:rFonts w:ascii="Sassoon Infant Std" w:hAnsi="Sassoon Infant Std" w:cs="Aparajita"/>
          <w:b/>
          <w:sz w:val="28"/>
          <w:szCs w:val="24"/>
        </w:rPr>
        <w:t>INTENT</w:t>
      </w:r>
      <w:r w:rsidR="00651390" w:rsidRPr="001709F5">
        <w:rPr>
          <w:rFonts w:ascii="Sassoon Infant Std" w:hAnsi="Sassoon Infant Std" w:cs="Aparajita"/>
          <w:b/>
          <w:sz w:val="28"/>
          <w:szCs w:val="24"/>
        </w:rPr>
        <w:t xml:space="preserve"> OF THE MATHEMATICS POLICY AT ST MARY’S</w:t>
      </w:r>
    </w:p>
    <w:p w14:paraId="5D24843B" w14:textId="77777777" w:rsidR="00E32F3B" w:rsidRPr="00903973" w:rsidRDefault="00E32F3B" w:rsidP="00E32F3B">
      <w:pPr>
        <w:pStyle w:val="ListParagraph"/>
        <w:numPr>
          <w:ilvl w:val="0"/>
          <w:numId w:val="25"/>
        </w:num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To ensure that children are confident in using both mental arithmetic and written strategies to perform calculations efficiently and accurately.</w:t>
      </w:r>
    </w:p>
    <w:p w14:paraId="5CF1AA97" w14:textId="77777777" w:rsidR="00E32F3B" w:rsidRPr="00903973" w:rsidRDefault="00E32F3B" w:rsidP="00E32F3B">
      <w:pPr>
        <w:pStyle w:val="ListParagraph"/>
        <w:numPr>
          <w:ilvl w:val="0"/>
          <w:numId w:val="25"/>
        </w:num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 xml:space="preserve">To ensure that children know and are able to recall number facts and multiplication facts quickly and confidently. </w:t>
      </w:r>
    </w:p>
    <w:p w14:paraId="3E2A56EB" w14:textId="77777777" w:rsidR="00E32F3B" w:rsidRPr="00903973" w:rsidRDefault="00E32F3B" w:rsidP="00E32F3B">
      <w:pPr>
        <w:pStyle w:val="ListParagraph"/>
        <w:numPr>
          <w:ilvl w:val="0"/>
          <w:numId w:val="25"/>
        </w:num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To give children opportunities to develop their understanding and application of ‘Con</w:t>
      </w:r>
      <w:r w:rsidR="001709F5">
        <w:rPr>
          <w:rFonts w:ascii="Sassoon Infant Std" w:hAnsi="Sassoon Infant Std" w:cs="Aparajita"/>
          <w:sz w:val="24"/>
          <w:szCs w:val="24"/>
        </w:rPr>
        <w:t>crete / Pictorial / Abstract’, t</w:t>
      </w:r>
      <w:r w:rsidRPr="00903973">
        <w:rPr>
          <w:rFonts w:ascii="Sassoon Infant Std" w:hAnsi="Sassoon Infant Std" w:cs="Aparajita"/>
          <w:sz w:val="24"/>
          <w:szCs w:val="24"/>
        </w:rPr>
        <w:t xml:space="preserve">he children </w:t>
      </w:r>
      <w:r w:rsidR="001709F5">
        <w:rPr>
          <w:rFonts w:ascii="Sassoon Infant Std" w:hAnsi="Sassoon Infant Std" w:cs="Aparajita"/>
          <w:sz w:val="24"/>
          <w:szCs w:val="24"/>
        </w:rPr>
        <w:t xml:space="preserve">have frequent opportunities to </w:t>
      </w:r>
      <w:r w:rsidRPr="00903973">
        <w:rPr>
          <w:rFonts w:ascii="Sassoon Infant Std" w:hAnsi="Sassoon Infant Std" w:cs="Aparajita"/>
          <w:sz w:val="24"/>
          <w:szCs w:val="24"/>
        </w:rPr>
        <w:t>use practical equipment to support their understanding of various areas of mathema</w:t>
      </w:r>
      <w:r w:rsidR="001709F5">
        <w:rPr>
          <w:rFonts w:ascii="Sassoon Infant Std" w:hAnsi="Sassoon Infant Std" w:cs="Aparajita"/>
          <w:sz w:val="24"/>
          <w:szCs w:val="24"/>
        </w:rPr>
        <w:t>tics. They can then</w:t>
      </w:r>
      <w:r w:rsidRPr="00903973">
        <w:rPr>
          <w:rFonts w:ascii="Sassoon Infant Std" w:hAnsi="Sassoon Infant Std" w:cs="Aparajita"/>
          <w:sz w:val="24"/>
          <w:szCs w:val="24"/>
        </w:rPr>
        <w:t xml:space="preserve"> </w:t>
      </w:r>
      <w:r w:rsidR="00C82973" w:rsidRPr="00903973">
        <w:rPr>
          <w:rFonts w:ascii="Sassoon Infant Std" w:hAnsi="Sassoon Infant Std" w:cs="Aparajita"/>
          <w:sz w:val="24"/>
          <w:szCs w:val="24"/>
        </w:rPr>
        <w:t xml:space="preserve">recognise, understand and </w:t>
      </w:r>
      <w:r w:rsidRPr="00903973">
        <w:rPr>
          <w:rFonts w:ascii="Sassoon Infant Std" w:hAnsi="Sassoon Infant Std" w:cs="Aparajita"/>
          <w:sz w:val="24"/>
          <w:szCs w:val="24"/>
        </w:rPr>
        <w:t xml:space="preserve">use </w:t>
      </w:r>
      <w:r w:rsidR="001709F5">
        <w:rPr>
          <w:rFonts w:ascii="Sassoon Infant Std" w:hAnsi="Sassoon Infant Std" w:cs="Aparajita"/>
          <w:sz w:val="24"/>
          <w:szCs w:val="24"/>
        </w:rPr>
        <w:t xml:space="preserve">various </w:t>
      </w:r>
      <w:r w:rsidRPr="00903973">
        <w:rPr>
          <w:rFonts w:ascii="Sassoon Infant Std" w:hAnsi="Sassoon Infant Std" w:cs="Aparajita"/>
          <w:sz w:val="24"/>
          <w:szCs w:val="24"/>
        </w:rPr>
        <w:t>pictorial representations</w:t>
      </w:r>
      <w:r w:rsidR="00C82973" w:rsidRPr="00903973">
        <w:rPr>
          <w:rFonts w:ascii="Sassoon Infant Std" w:hAnsi="Sassoon Infant Std" w:cs="Aparajita"/>
          <w:sz w:val="24"/>
          <w:szCs w:val="24"/>
        </w:rPr>
        <w:t xml:space="preserve"> of ‘concrete’ equipment; and then move on to </w:t>
      </w:r>
      <w:r w:rsidRPr="00903973">
        <w:rPr>
          <w:rFonts w:ascii="Sassoon Infant Std" w:hAnsi="Sassoon Infant Std" w:cs="Aparajita"/>
          <w:sz w:val="24"/>
          <w:szCs w:val="24"/>
        </w:rPr>
        <w:t>doing this mentally.</w:t>
      </w:r>
    </w:p>
    <w:p w14:paraId="79555D12" w14:textId="77777777" w:rsidR="00E32F3B" w:rsidRPr="00903973" w:rsidRDefault="00E32F3B" w:rsidP="00E32F3B">
      <w:pPr>
        <w:pStyle w:val="ListParagraph"/>
        <w:numPr>
          <w:ilvl w:val="0"/>
          <w:numId w:val="25"/>
        </w:num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To allow children t</w:t>
      </w:r>
      <w:r w:rsidR="00C82973" w:rsidRPr="00903973">
        <w:rPr>
          <w:rFonts w:ascii="Sassoon Infant Std" w:hAnsi="Sassoon Infant Std" w:cs="Aparajita"/>
          <w:sz w:val="24"/>
          <w:szCs w:val="24"/>
        </w:rPr>
        <w:t>o master</w:t>
      </w:r>
      <w:r w:rsidRPr="00903973">
        <w:rPr>
          <w:rFonts w:ascii="Sassoon Infant Std" w:hAnsi="Sassoon Infant Std" w:cs="Aparajita"/>
          <w:sz w:val="24"/>
          <w:szCs w:val="24"/>
        </w:rPr>
        <w:t xml:space="preserve"> different areas of mathematics through deeper lev</w:t>
      </w:r>
      <w:r w:rsidR="001709F5">
        <w:rPr>
          <w:rFonts w:ascii="Sassoon Infant Std" w:hAnsi="Sassoon Infant Std" w:cs="Aparajita"/>
          <w:sz w:val="24"/>
          <w:szCs w:val="24"/>
        </w:rPr>
        <w:t>els of exploration and understanding.</w:t>
      </w:r>
    </w:p>
    <w:p w14:paraId="5AE0645D" w14:textId="77777777" w:rsidR="00E32F3B" w:rsidRPr="00903973" w:rsidRDefault="00E32F3B" w:rsidP="00E32F3B">
      <w:pPr>
        <w:pStyle w:val="ListParagraph"/>
        <w:numPr>
          <w:ilvl w:val="0"/>
          <w:numId w:val="25"/>
        </w:num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To constantly challenge our children through a combination of activities to improve their fluency and ability to reason and solve problems. We use ‘sentence stems’ to enable children to verbalise and record their reasoning in full sentences.</w:t>
      </w:r>
    </w:p>
    <w:p w14:paraId="6D77221E" w14:textId="77777777" w:rsidR="00E32F3B" w:rsidRPr="00903973" w:rsidRDefault="00E32F3B" w:rsidP="00E32F3B">
      <w:pPr>
        <w:pStyle w:val="ListParagraph"/>
        <w:numPr>
          <w:ilvl w:val="0"/>
          <w:numId w:val="25"/>
        </w:num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To give lots of opportunities to solve problems for a variety of mathematical topics.</w:t>
      </w:r>
    </w:p>
    <w:p w14:paraId="0E64CD0A" w14:textId="77777777" w:rsidR="00E32F3B" w:rsidRPr="00903973" w:rsidRDefault="00E32F3B" w:rsidP="00E32F3B">
      <w:pPr>
        <w:spacing w:after="0" w:line="240" w:lineRule="auto"/>
        <w:rPr>
          <w:rFonts w:ascii="Sassoon Infant Std" w:hAnsi="Sassoon Infant Std" w:cs="Aparajita"/>
          <w:sz w:val="24"/>
          <w:szCs w:val="24"/>
        </w:rPr>
      </w:pPr>
      <w:r w:rsidRPr="00903973">
        <w:rPr>
          <w:rFonts w:ascii="Sassoon Infant Std" w:hAnsi="Sassoon Infant Std" w:cs="Aparajita"/>
          <w:sz w:val="24"/>
          <w:szCs w:val="24"/>
        </w:rPr>
        <w:lastRenderedPageBreak/>
        <w:t>At St Mary’s, we encourage children to think mathematically by giving them a vari</w:t>
      </w:r>
      <w:r w:rsidR="001709F5">
        <w:rPr>
          <w:rFonts w:ascii="Sassoon Infant Std" w:hAnsi="Sassoon Infant Std" w:cs="Aparajita"/>
          <w:sz w:val="24"/>
          <w:szCs w:val="24"/>
        </w:rPr>
        <w:t xml:space="preserve">ety of different practical, computing </w:t>
      </w:r>
      <w:r w:rsidRPr="00903973">
        <w:rPr>
          <w:rFonts w:ascii="Sassoon Infant Std" w:hAnsi="Sassoon Infant Std" w:cs="Aparajita"/>
          <w:sz w:val="24"/>
          <w:szCs w:val="24"/>
        </w:rPr>
        <w:t xml:space="preserve">based and paper based maths activities. As well as ensuring that children are competent and confident at calculating mentally and with written methods, we give children opportunities to </w:t>
      </w:r>
      <w:r w:rsidR="0007785C" w:rsidRPr="00903973">
        <w:rPr>
          <w:rFonts w:ascii="Sassoon Infant Std" w:hAnsi="Sassoon Infant Std" w:cs="Aparajita"/>
          <w:sz w:val="24"/>
          <w:szCs w:val="24"/>
        </w:rPr>
        <w:t xml:space="preserve">reason mathematically, </w:t>
      </w:r>
      <w:r w:rsidRPr="00903973">
        <w:rPr>
          <w:rFonts w:ascii="Sassoon Infant Std" w:hAnsi="Sassoon Infant Std" w:cs="Aparajita"/>
          <w:sz w:val="24"/>
          <w:szCs w:val="24"/>
        </w:rPr>
        <w:t>carry out investigations and solve problems.</w:t>
      </w:r>
    </w:p>
    <w:p w14:paraId="4C1AC117" w14:textId="77777777" w:rsidR="00A627F2" w:rsidRPr="00903973" w:rsidRDefault="00A627F2" w:rsidP="00E32F3B">
      <w:pPr>
        <w:spacing w:after="0" w:line="240" w:lineRule="auto"/>
        <w:rPr>
          <w:rFonts w:ascii="Sassoon Infant Std" w:hAnsi="Sassoon Infant Std" w:cs="Aparajita"/>
          <w:sz w:val="24"/>
          <w:szCs w:val="24"/>
        </w:rPr>
      </w:pPr>
    </w:p>
    <w:p w14:paraId="396E5BA2" w14:textId="77777777" w:rsidR="00A627F2" w:rsidRPr="00903973" w:rsidRDefault="00E32F3B" w:rsidP="00E32F3B">
      <w:p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 xml:space="preserve">Children in Key Stage Two are </w:t>
      </w:r>
      <w:r w:rsidR="00304FBD" w:rsidRPr="00903973">
        <w:rPr>
          <w:rFonts w:ascii="Sassoon Infant Std" w:hAnsi="Sassoon Infant Std" w:cs="Aparajita"/>
          <w:sz w:val="24"/>
          <w:szCs w:val="24"/>
        </w:rPr>
        <w:t>giv</w:t>
      </w:r>
      <w:r w:rsidR="00C82973" w:rsidRPr="00903973">
        <w:rPr>
          <w:rFonts w:ascii="Sassoon Infant Std" w:hAnsi="Sassoon Infant Std" w:cs="Aparajita"/>
          <w:sz w:val="24"/>
          <w:szCs w:val="24"/>
        </w:rPr>
        <w:t>en weekly homework which supports</w:t>
      </w:r>
      <w:r w:rsidR="00304FBD" w:rsidRPr="00903973">
        <w:rPr>
          <w:rFonts w:ascii="Sassoon Infant Std" w:hAnsi="Sassoon Infant Std" w:cs="Aparajita"/>
          <w:sz w:val="24"/>
          <w:szCs w:val="24"/>
        </w:rPr>
        <w:t xml:space="preserve"> them</w:t>
      </w:r>
      <w:r w:rsidR="00A627F2" w:rsidRPr="00903973">
        <w:rPr>
          <w:rFonts w:ascii="Sassoon Infant Std" w:hAnsi="Sassoon Infant Std" w:cs="Aparajita"/>
          <w:sz w:val="24"/>
          <w:szCs w:val="24"/>
        </w:rPr>
        <w:t xml:space="preserve"> to </w:t>
      </w:r>
      <w:r w:rsidR="00304FBD" w:rsidRPr="00903973">
        <w:rPr>
          <w:rFonts w:ascii="Sassoon Infant Std" w:hAnsi="Sassoon Infant Std" w:cs="Aparajita"/>
          <w:sz w:val="24"/>
          <w:szCs w:val="24"/>
        </w:rPr>
        <w:t xml:space="preserve">learn, </w:t>
      </w:r>
      <w:r w:rsidR="00A627F2" w:rsidRPr="00903973">
        <w:rPr>
          <w:rFonts w:ascii="Sassoon Infant Std" w:hAnsi="Sassoon Infant Std" w:cs="Aparajita"/>
          <w:sz w:val="24"/>
          <w:szCs w:val="24"/>
        </w:rPr>
        <w:t xml:space="preserve">practise and apply their multiplication facts. To further support children with improving their ability to know and apply knowledge of multiplication facts, children are given regular opportunities to be a ‘Times Tables Rock Star’ by rapidly recalling their multiplication and associated division facts </w:t>
      </w:r>
      <w:r w:rsidR="00017A58" w:rsidRPr="00903973">
        <w:rPr>
          <w:rFonts w:ascii="Sassoon Infant Std" w:hAnsi="Sassoon Infant Std" w:cs="Aparajita"/>
          <w:sz w:val="24"/>
          <w:szCs w:val="24"/>
        </w:rPr>
        <w:t xml:space="preserve">against a timer </w:t>
      </w:r>
      <w:r w:rsidR="00C82973" w:rsidRPr="00903973">
        <w:rPr>
          <w:rFonts w:ascii="Sassoon Infant Std" w:hAnsi="Sassoon Infant Std" w:cs="Aparajita"/>
          <w:sz w:val="24"/>
          <w:szCs w:val="24"/>
        </w:rPr>
        <w:t>whilst listening to various</w:t>
      </w:r>
      <w:r w:rsidR="00017A58" w:rsidRPr="00903973">
        <w:rPr>
          <w:rFonts w:ascii="Sassoon Infant Std" w:hAnsi="Sassoon Infant Std" w:cs="Aparajita"/>
          <w:sz w:val="24"/>
          <w:szCs w:val="24"/>
        </w:rPr>
        <w:t xml:space="preserve"> music – the children enjoy this and are all keen to improve their ‘Rock Status’, which is based on their average speed</w:t>
      </w:r>
      <w:r w:rsidR="0007785C" w:rsidRPr="00903973">
        <w:rPr>
          <w:rFonts w:ascii="Sassoon Infant Std" w:hAnsi="Sassoon Infant Std" w:cs="Aparajita"/>
          <w:sz w:val="24"/>
          <w:szCs w:val="24"/>
        </w:rPr>
        <w:t xml:space="preserve"> (seconds)</w:t>
      </w:r>
      <w:r w:rsidR="00017A58" w:rsidRPr="00903973">
        <w:rPr>
          <w:rFonts w:ascii="Sassoon Infant Std" w:hAnsi="Sassoon Infant Std" w:cs="Aparajita"/>
          <w:sz w:val="24"/>
          <w:szCs w:val="24"/>
        </w:rPr>
        <w:t xml:space="preserve"> per question</w:t>
      </w:r>
      <w:r w:rsidR="0007785C" w:rsidRPr="00903973">
        <w:rPr>
          <w:rFonts w:ascii="Sassoon Infant Std" w:hAnsi="Sassoon Infant Std" w:cs="Aparajita"/>
          <w:sz w:val="24"/>
          <w:szCs w:val="24"/>
        </w:rPr>
        <w:t xml:space="preserve"> correctly answered</w:t>
      </w:r>
      <w:r w:rsidR="00017A58" w:rsidRPr="00903973">
        <w:rPr>
          <w:rFonts w:ascii="Sassoon Infant Std" w:hAnsi="Sassoon Infant Std" w:cs="Aparajita"/>
          <w:sz w:val="24"/>
          <w:szCs w:val="24"/>
        </w:rPr>
        <w:t>.</w:t>
      </w:r>
    </w:p>
    <w:p w14:paraId="59BE2C3E" w14:textId="77777777" w:rsidR="00A627F2" w:rsidRPr="00903973" w:rsidRDefault="00A627F2" w:rsidP="00E32F3B">
      <w:pPr>
        <w:spacing w:after="0" w:line="240" w:lineRule="auto"/>
        <w:rPr>
          <w:rFonts w:ascii="Sassoon Infant Std" w:hAnsi="Sassoon Infant Std" w:cs="Aparajita"/>
          <w:sz w:val="24"/>
          <w:szCs w:val="24"/>
        </w:rPr>
      </w:pPr>
    </w:p>
    <w:p w14:paraId="6FB430EB" w14:textId="77777777" w:rsidR="00E32F3B" w:rsidRPr="00903973" w:rsidRDefault="00E32F3B" w:rsidP="00E32F3B">
      <w:p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To ensure that children can calculate accurately and efficiently, we use a range of written calculation strate</w:t>
      </w:r>
      <w:r w:rsidR="0007785C" w:rsidRPr="00903973">
        <w:rPr>
          <w:rFonts w:ascii="Sassoon Infant Std" w:hAnsi="Sassoon Infant Std" w:cs="Aparajita"/>
          <w:sz w:val="24"/>
          <w:szCs w:val="24"/>
        </w:rPr>
        <w:t>gies (which can be viewed on our</w:t>
      </w:r>
      <w:r w:rsidRPr="00903973">
        <w:rPr>
          <w:rFonts w:ascii="Sassoon Infant Std" w:hAnsi="Sassoon Infant Std" w:cs="Aparajita"/>
          <w:sz w:val="24"/>
          <w:szCs w:val="24"/>
        </w:rPr>
        <w:t xml:space="preserve"> school’s website). The main aim of our written calculation strategy is that each strategy progresses from one year group to the next, with the intention being that children understand each strategy, rather than simply showing them how to use each strategy. We feel that this will help the children to use, apply and remember each strategy successfully. Children practise each written strategy frequently to ensure that they can use</w:t>
      </w:r>
      <w:r w:rsidR="0007785C" w:rsidRPr="00903973">
        <w:rPr>
          <w:rFonts w:ascii="Sassoon Infant Std" w:hAnsi="Sassoon Infant Std" w:cs="Aparajita"/>
          <w:sz w:val="24"/>
          <w:szCs w:val="24"/>
        </w:rPr>
        <w:t xml:space="preserve"> and understand</w:t>
      </w:r>
      <w:r w:rsidRPr="00903973">
        <w:rPr>
          <w:rFonts w:ascii="Sassoon Infant Std" w:hAnsi="Sassoon Infant Std" w:cs="Aparajita"/>
          <w:sz w:val="24"/>
          <w:szCs w:val="24"/>
        </w:rPr>
        <w:t xml:space="preserve"> them fluently and efficiently.</w:t>
      </w:r>
    </w:p>
    <w:p w14:paraId="6EC5A4E0" w14:textId="77777777" w:rsidR="00017A58" w:rsidRPr="00903973" w:rsidRDefault="00017A58" w:rsidP="00E32F3B">
      <w:pPr>
        <w:spacing w:after="0" w:line="240" w:lineRule="auto"/>
        <w:rPr>
          <w:rFonts w:ascii="Sassoon Infant Std" w:hAnsi="Sassoon Infant Std" w:cs="Aparajita"/>
          <w:sz w:val="24"/>
          <w:szCs w:val="24"/>
        </w:rPr>
      </w:pPr>
    </w:p>
    <w:p w14:paraId="2F5308CE" w14:textId="77777777" w:rsidR="00E32F3B" w:rsidRPr="00903973" w:rsidRDefault="00E32F3B" w:rsidP="00E32F3B">
      <w:p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Practical mathematical equi</w:t>
      </w:r>
      <w:r w:rsidR="00C82973" w:rsidRPr="00903973">
        <w:rPr>
          <w:rFonts w:ascii="Sassoon Infant Std" w:hAnsi="Sassoon Infant Std" w:cs="Aparajita"/>
          <w:sz w:val="24"/>
          <w:szCs w:val="24"/>
        </w:rPr>
        <w:t>pment is used</w:t>
      </w:r>
      <w:r w:rsidRPr="00903973">
        <w:rPr>
          <w:rFonts w:ascii="Sassoon Infant Std" w:hAnsi="Sassoon Infant Std" w:cs="Aparajita"/>
          <w:sz w:val="24"/>
          <w:szCs w:val="24"/>
        </w:rPr>
        <w:t xml:space="preserve"> to reinforce children’s understanding of </w:t>
      </w:r>
      <w:r w:rsidR="001709F5">
        <w:rPr>
          <w:rFonts w:ascii="Sassoon Infant Std" w:hAnsi="Sassoon Infant Std" w:cs="Aparajita"/>
          <w:sz w:val="24"/>
          <w:szCs w:val="24"/>
        </w:rPr>
        <w:t xml:space="preserve">written calculation strategies and </w:t>
      </w:r>
      <w:r w:rsidRPr="00903973">
        <w:rPr>
          <w:rFonts w:ascii="Sassoon Infant Std" w:hAnsi="Sassoon Infant Std" w:cs="Aparajita"/>
          <w:sz w:val="24"/>
          <w:szCs w:val="24"/>
        </w:rPr>
        <w:t xml:space="preserve">a range of mathematical concepts. Eventually, when children have a more secure understating, the aim is that children can then move on to </w:t>
      </w:r>
      <w:r w:rsidR="00C82973" w:rsidRPr="00903973">
        <w:rPr>
          <w:rFonts w:ascii="Sassoon Infant Std" w:hAnsi="Sassoon Infant Std" w:cs="Aparajita"/>
          <w:sz w:val="24"/>
          <w:szCs w:val="24"/>
        </w:rPr>
        <w:t>recognising and creating</w:t>
      </w:r>
      <w:r w:rsidRPr="00903973">
        <w:rPr>
          <w:rFonts w:ascii="Sassoon Infant Std" w:hAnsi="Sassoon Infant Std" w:cs="Aparajita"/>
          <w:sz w:val="24"/>
          <w:szCs w:val="24"/>
        </w:rPr>
        <w:t xml:space="preserve"> visual representations</w:t>
      </w:r>
      <w:r w:rsidR="006557A3" w:rsidRPr="00903973">
        <w:rPr>
          <w:rFonts w:ascii="Sassoon Infant Std" w:hAnsi="Sassoon Infant Std" w:cs="Aparajita"/>
          <w:sz w:val="24"/>
          <w:szCs w:val="24"/>
        </w:rPr>
        <w:t>,</w:t>
      </w:r>
      <w:r w:rsidRPr="00903973">
        <w:rPr>
          <w:rFonts w:ascii="Sassoon Infant Std" w:hAnsi="Sassoon Infant Std" w:cs="Aparajita"/>
          <w:sz w:val="24"/>
          <w:szCs w:val="24"/>
        </w:rPr>
        <w:t xml:space="preserve"> based </w:t>
      </w:r>
      <w:r w:rsidR="00C82973" w:rsidRPr="00903973">
        <w:rPr>
          <w:rFonts w:ascii="Sassoon Infant Std" w:hAnsi="Sassoon Infant Std" w:cs="Aparajita"/>
          <w:sz w:val="24"/>
          <w:szCs w:val="24"/>
        </w:rPr>
        <w:t>on the practical equipment they ha</w:t>
      </w:r>
      <w:r w:rsidRPr="00903973">
        <w:rPr>
          <w:rFonts w:ascii="Sassoon Infant Std" w:hAnsi="Sassoon Infant Std" w:cs="Aparajita"/>
          <w:sz w:val="24"/>
          <w:szCs w:val="24"/>
        </w:rPr>
        <w:t>ve been using previously.  Through this, we aim to ensure that children at St Mary’s have a deeper understanding of d</w:t>
      </w:r>
      <w:r w:rsidR="006557A3" w:rsidRPr="00903973">
        <w:rPr>
          <w:rFonts w:ascii="Sassoon Infant Std" w:hAnsi="Sassoon Infant Std" w:cs="Aparajita"/>
          <w:sz w:val="24"/>
          <w:szCs w:val="24"/>
        </w:rPr>
        <w:t>ifferent mathematical concepts.</w:t>
      </w:r>
    </w:p>
    <w:p w14:paraId="1F85A22D" w14:textId="77777777" w:rsidR="00017A58" w:rsidRPr="00903973" w:rsidRDefault="00017A58" w:rsidP="00E32F3B">
      <w:pPr>
        <w:spacing w:after="0" w:line="240" w:lineRule="auto"/>
        <w:rPr>
          <w:rFonts w:ascii="Sassoon Infant Std" w:hAnsi="Sassoon Infant Std" w:cs="Aparajita"/>
          <w:sz w:val="24"/>
          <w:szCs w:val="24"/>
        </w:rPr>
      </w:pPr>
    </w:p>
    <w:p w14:paraId="64AB5BEE" w14:textId="77777777" w:rsidR="00E32F3B" w:rsidRPr="00903973" w:rsidRDefault="00E32F3B" w:rsidP="00E32F3B">
      <w:pPr>
        <w:spacing w:after="0" w:line="240" w:lineRule="auto"/>
        <w:rPr>
          <w:rFonts w:ascii="Sassoon Infant Std" w:hAnsi="Sassoon Infant Std" w:cs="Aparajita"/>
          <w:sz w:val="24"/>
          <w:szCs w:val="24"/>
        </w:rPr>
      </w:pPr>
      <w:r w:rsidRPr="00903973">
        <w:rPr>
          <w:rFonts w:ascii="Sassoon Infant Std" w:hAnsi="Sassoon Infant Std" w:cs="Aparajita"/>
          <w:sz w:val="24"/>
          <w:szCs w:val="24"/>
        </w:rPr>
        <w:t>Children do lots of activities to improve their</w:t>
      </w:r>
      <w:r w:rsidR="00651390" w:rsidRPr="00903973">
        <w:rPr>
          <w:rFonts w:ascii="Sassoon Infant Std" w:hAnsi="Sassoon Infant Std" w:cs="Aparajita"/>
          <w:sz w:val="24"/>
          <w:szCs w:val="24"/>
        </w:rPr>
        <w:t xml:space="preserve"> fluency with</w:t>
      </w:r>
      <w:r w:rsidRPr="00903973">
        <w:rPr>
          <w:rFonts w:ascii="Sassoon Infant Std" w:hAnsi="Sassoon Infant Std" w:cs="Aparajita"/>
          <w:sz w:val="24"/>
          <w:szCs w:val="24"/>
        </w:rPr>
        <w:t xml:space="preserve"> mental arithmetic techniques, so that they can </w:t>
      </w:r>
      <w:r w:rsidR="001709F5">
        <w:rPr>
          <w:rFonts w:ascii="Sassoon Infant Std" w:hAnsi="Sassoon Infant Std" w:cs="Aparajita"/>
          <w:sz w:val="24"/>
          <w:szCs w:val="24"/>
        </w:rPr>
        <w:t xml:space="preserve">efficiently </w:t>
      </w:r>
      <w:r w:rsidRPr="00903973">
        <w:rPr>
          <w:rFonts w:ascii="Sassoon Infant Std" w:hAnsi="Sassoon Infant Std" w:cs="Aparajita"/>
          <w:sz w:val="24"/>
          <w:szCs w:val="24"/>
        </w:rPr>
        <w:t xml:space="preserve">calculate </w:t>
      </w:r>
      <w:r w:rsidR="001709F5">
        <w:rPr>
          <w:rFonts w:ascii="Sassoon Infant Std" w:hAnsi="Sassoon Infant Std" w:cs="Aparajita"/>
          <w:sz w:val="24"/>
          <w:szCs w:val="24"/>
        </w:rPr>
        <w:t xml:space="preserve">with speed and accuracy. </w:t>
      </w:r>
      <w:r w:rsidRPr="00903973">
        <w:rPr>
          <w:rFonts w:ascii="Sassoon Infant Std" w:hAnsi="Sassoon Infant Std" w:cs="Aparajita"/>
          <w:sz w:val="24"/>
          <w:szCs w:val="24"/>
        </w:rPr>
        <w:t xml:space="preserve">We also place a high emphasis on the importance of understanding place value and the counting system. In addition to this, children </w:t>
      </w:r>
      <w:r w:rsidR="006557A3" w:rsidRPr="00903973">
        <w:rPr>
          <w:rFonts w:ascii="Sassoon Infant Std" w:hAnsi="Sassoon Infant Std" w:cs="Aparajita"/>
          <w:sz w:val="24"/>
          <w:szCs w:val="24"/>
        </w:rPr>
        <w:t>across the school are supported</w:t>
      </w:r>
      <w:r w:rsidRPr="00903973">
        <w:rPr>
          <w:rFonts w:ascii="Sassoon Infant Std" w:hAnsi="Sassoon Infant Std" w:cs="Aparajita"/>
          <w:sz w:val="24"/>
          <w:szCs w:val="24"/>
        </w:rPr>
        <w:t xml:space="preserve"> to learn </w:t>
      </w:r>
      <w:r w:rsidR="001709F5">
        <w:rPr>
          <w:rFonts w:ascii="Sassoon Infant Std" w:hAnsi="Sassoon Infant Std" w:cs="Aparajita"/>
          <w:sz w:val="24"/>
          <w:szCs w:val="24"/>
        </w:rPr>
        <w:t xml:space="preserve">the key mathematical knowledge within their year group (our maths ‘non-negotiables’).  </w:t>
      </w:r>
    </w:p>
    <w:p w14:paraId="1CF2B386" w14:textId="77777777" w:rsidR="00017A58" w:rsidRPr="00903973" w:rsidRDefault="00017A58" w:rsidP="00E32F3B">
      <w:pPr>
        <w:spacing w:after="0" w:line="240" w:lineRule="auto"/>
        <w:rPr>
          <w:rFonts w:ascii="Sassoon Infant Std" w:hAnsi="Sassoon Infant Std" w:cs="Aparajita"/>
          <w:sz w:val="24"/>
          <w:szCs w:val="24"/>
        </w:rPr>
      </w:pPr>
    </w:p>
    <w:sectPr w:rsidR="00017A58" w:rsidRPr="00903973" w:rsidSect="009B061D">
      <w:headerReference w:type="even" r:id="rId10"/>
      <w:headerReference w:type="default" r:id="rId11"/>
      <w:headerReference w:type="first" r:id="rId12"/>
      <w:pgSz w:w="11906" w:h="16838"/>
      <w:pgMar w:top="794" w:right="794" w:bottom="794" w:left="794" w:header="284" w:footer="284" w:gutter="0"/>
      <w:pgBorders w:display="firstPage" w:offsetFrom="page">
        <w:top w:val="double" w:sz="12" w:space="24" w:color="7030A0"/>
        <w:left w:val="double" w:sz="12" w:space="24" w:color="7030A0"/>
        <w:bottom w:val="double" w:sz="12" w:space="24" w:color="7030A0"/>
        <w:right w:val="double" w:sz="12"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AD1E" w14:textId="77777777" w:rsidR="002E5A7A" w:rsidRDefault="002E5A7A" w:rsidP="00134ADD">
      <w:pPr>
        <w:spacing w:after="0" w:line="240" w:lineRule="auto"/>
      </w:pPr>
      <w:r>
        <w:separator/>
      </w:r>
    </w:p>
  </w:endnote>
  <w:endnote w:type="continuationSeparator" w:id="0">
    <w:p w14:paraId="1F518FF8" w14:textId="77777777" w:rsidR="002E5A7A" w:rsidRDefault="002E5A7A" w:rsidP="0013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Blac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Sassoon Infant Rg">
    <w:panose1 w:val="02000503030000020003"/>
    <w:charset w:val="00"/>
    <w:family w:val="modern"/>
    <w:notTrueType/>
    <w:pitch w:val="variable"/>
    <w:sig w:usb0="800000AF" w:usb1="4000004A" w:usb2="0000001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4C3B" w14:textId="77777777" w:rsidR="002E5A7A" w:rsidRDefault="002E5A7A" w:rsidP="00134ADD">
      <w:pPr>
        <w:spacing w:after="0" w:line="240" w:lineRule="auto"/>
      </w:pPr>
      <w:r>
        <w:separator/>
      </w:r>
    </w:p>
  </w:footnote>
  <w:footnote w:type="continuationSeparator" w:id="0">
    <w:p w14:paraId="37109D0E" w14:textId="77777777" w:rsidR="002E5A7A" w:rsidRDefault="002E5A7A" w:rsidP="0013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B09A" w14:textId="77777777" w:rsidR="00134ADD" w:rsidRDefault="00D50EBC">
    <w:pPr>
      <w:pStyle w:val="Header"/>
    </w:pPr>
    <w:r>
      <w:rPr>
        <w:noProof/>
        <w:lang w:eastAsia="en-GB"/>
      </w:rPr>
      <w:pict w14:anchorId="40A4C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58756" o:spid="_x0000_s2053" type="#_x0000_t75" style="position:absolute;margin-left:0;margin-top:0;width:451.15pt;height:426.85pt;z-index:-251657216;mso-position-horizontal:center;mso-position-horizontal-relative:margin;mso-position-vertical:center;mso-position-vertical-relative:margin" o:allowincell="f">
          <v:imagedata r:id="rId1" o:title="school logo black and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3AD6" w14:textId="77777777" w:rsidR="00134ADD" w:rsidRDefault="00D50EBC">
    <w:pPr>
      <w:pStyle w:val="Header"/>
    </w:pPr>
    <w:r>
      <w:rPr>
        <w:noProof/>
        <w:lang w:eastAsia="en-GB"/>
      </w:rPr>
      <w:pict w14:anchorId="0D30A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58757" o:spid="_x0000_s2054" type="#_x0000_t75" style="position:absolute;margin-left:0;margin-top:0;width:451.15pt;height:426.85pt;z-index:-251656192;mso-position-horizontal:center;mso-position-horizontal-relative:margin;mso-position-vertical:center;mso-position-vertical-relative:margin" o:allowincell="f">
          <v:imagedata r:id="rId1" o:title="school logo black and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DB13" w14:textId="77777777" w:rsidR="00134ADD" w:rsidRDefault="00D50EBC">
    <w:pPr>
      <w:pStyle w:val="Header"/>
    </w:pPr>
    <w:r>
      <w:rPr>
        <w:noProof/>
        <w:lang w:eastAsia="en-GB"/>
      </w:rPr>
      <w:pict w14:anchorId="1FA4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58755" o:spid="_x0000_s2052" type="#_x0000_t75" style="position:absolute;margin-left:0;margin-top:0;width:451.15pt;height:426.85pt;z-index:-251658240;mso-position-horizontal:center;mso-position-horizontal-relative:margin;mso-position-vertical:center;mso-position-vertical-relative:margin" o:allowincell="f">
          <v:imagedata r:id="rId1" o:title="school logo black and 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AA2"/>
    <w:multiLevelType w:val="hybridMultilevel"/>
    <w:tmpl w:val="EB6AF0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64521C"/>
    <w:multiLevelType w:val="hybridMultilevel"/>
    <w:tmpl w:val="A9E2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45C89"/>
    <w:multiLevelType w:val="hybridMultilevel"/>
    <w:tmpl w:val="731EBD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A5470"/>
    <w:multiLevelType w:val="hybridMultilevel"/>
    <w:tmpl w:val="02C83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36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827997"/>
    <w:multiLevelType w:val="hybridMultilevel"/>
    <w:tmpl w:val="8C82C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C7292"/>
    <w:multiLevelType w:val="hybridMultilevel"/>
    <w:tmpl w:val="477A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F2E83"/>
    <w:multiLevelType w:val="hybridMultilevel"/>
    <w:tmpl w:val="AD0E9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590498"/>
    <w:multiLevelType w:val="hybridMultilevel"/>
    <w:tmpl w:val="EC3C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430AC"/>
    <w:multiLevelType w:val="hybridMultilevel"/>
    <w:tmpl w:val="26C48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E56018"/>
    <w:multiLevelType w:val="hybridMultilevel"/>
    <w:tmpl w:val="8242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04664"/>
    <w:multiLevelType w:val="hybridMultilevel"/>
    <w:tmpl w:val="6F1AA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E1E17"/>
    <w:multiLevelType w:val="hybridMultilevel"/>
    <w:tmpl w:val="3606D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1275D"/>
    <w:multiLevelType w:val="hybridMultilevel"/>
    <w:tmpl w:val="42B46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824EE"/>
    <w:multiLevelType w:val="hybridMultilevel"/>
    <w:tmpl w:val="102A5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274D2"/>
    <w:multiLevelType w:val="hybridMultilevel"/>
    <w:tmpl w:val="B4F6BCFA"/>
    <w:lvl w:ilvl="0" w:tplc="08090001">
      <w:start w:val="1"/>
      <w:numFmt w:val="bullet"/>
      <w:lvlText w:val=""/>
      <w:lvlJc w:val="left"/>
      <w:pPr>
        <w:ind w:left="784" w:hanging="360"/>
      </w:pPr>
      <w:rPr>
        <w:rFonts w:ascii="Symbol" w:hAnsi="Symbol"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16" w15:restartNumberingAfterBreak="0">
    <w:nsid w:val="4E903C9D"/>
    <w:multiLevelType w:val="hybridMultilevel"/>
    <w:tmpl w:val="04AA5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866BF"/>
    <w:multiLevelType w:val="singleLevel"/>
    <w:tmpl w:val="2B5A8EA6"/>
    <w:lvl w:ilvl="0">
      <w:start w:val="1"/>
      <w:numFmt w:val="bullet"/>
      <w:lvlText w:val=""/>
      <w:lvlJc w:val="left"/>
      <w:pPr>
        <w:tabs>
          <w:tab w:val="num" w:pos="720"/>
        </w:tabs>
        <w:ind w:left="432" w:hanging="72"/>
      </w:pPr>
      <w:rPr>
        <w:rFonts w:ascii="Symbol" w:hAnsi="Symbol" w:hint="default"/>
      </w:rPr>
    </w:lvl>
  </w:abstractNum>
  <w:abstractNum w:abstractNumId="18" w15:restartNumberingAfterBreak="0">
    <w:nsid w:val="5D44346B"/>
    <w:multiLevelType w:val="hybridMultilevel"/>
    <w:tmpl w:val="A9665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DB2E5E"/>
    <w:multiLevelType w:val="hybridMultilevel"/>
    <w:tmpl w:val="1D5E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B18D0"/>
    <w:multiLevelType w:val="hybridMultilevel"/>
    <w:tmpl w:val="7DCEA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C72B2C"/>
    <w:multiLevelType w:val="hybridMultilevel"/>
    <w:tmpl w:val="151AE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B0626D"/>
    <w:multiLevelType w:val="hybridMultilevel"/>
    <w:tmpl w:val="6F6AC224"/>
    <w:lvl w:ilvl="0" w:tplc="7EE2363C">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C3411"/>
    <w:multiLevelType w:val="hybridMultilevel"/>
    <w:tmpl w:val="3DE00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0C4A96"/>
    <w:multiLevelType w:val="hybridMultilevel"/>
    <w:tmpl w:val="3E5A5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3C0B1B"/>
    <w:multiLevelType w:val="hybridMultilevel"/>
    <w:tmpl w:val="5D9A6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6358852">
    <w:abstractNumId w:val="5"/>
  </w:num>
  <w:num w:numId="2" w16cid:durableId="287131688">
    <w:abstractNumId w:val="9"/>
  </w:num>
  <w:num w:numId="3" w16cid:durableId="1652754517">
    <w:abstractNumId w:val="20"/>
  </w:num>
  <w:num w:numId="4" w16cid:durableId="317612712">
    <w:abstractNumId w:val="7"/>
  </w:num>
  <w:num w:numId="5" w16cid:durableId="2026514706">
    <w:abstractNumId w:val="13"/>
  </w:num>
  <w:num w:numId="6" w16cid:durableId="843394635">
    <w:abstractNumId w:val="23"/>
  </w:num>
  <w:num w:numId="7" w16cid:durableId="363409576">
    <w:abstractNumId w:val="16"/>
  </w:num>
  <w:num w:numId="8" w16cid:durableId="499539493">
    <w:abstractNumId w:val="12"/>
  </w:num>
  <w:num w:numId="9" w16cid:durableId="1210261365">
    <w:abstractNumId w:val="24"/>
  </w:num>
  <w:num w:numId="10" w16cid:durableId="1694839615">
    <w:abstractNumId w:val="8"/>
  </w:num>
  <w:num w:numId="11" w16cid:durableId="815875747">
    <w:abstractNumId w:val="3"/>
  </w:num>
  <w:num w:numId="12" w16cid:durableId="735739225">
    <w:abstractNumId w:val="14"/>
  </w:num>
  <w:num w:numId="13" w16cid:durableId="2144808322">
    <w:abstractNumId w:val="25"/>
  </w:num>
  <w:num w:numId="14" w16cid:durableId="1618171175">
    <w:abstractNumId w:val="11"/>
  </w:num>
  <w:num w:numId="15" w16cid:durableId="1467549178">
    <w:abstractNumId w:val="22"/>
  </w:num>
  <w:num w:numId="16" w16cid:durableId="1611429052">
    <w:abstractNumId w:val="2"/>
  </w:num>
  <w:num w:numId="17" w16cid:durableId="350884835">
    <w:abstractNumId w:val="18"/>
  </w:num>
  <w:num w:numId="18" w16cid:durableId="338965227">
    <w:abstractNumId w:val="21"/>
  </w:num>
  <w:num w:numId="19" w16cid:durableId="648679306">
    <w:abstractNumId w:val="0"/>
  </w:num>
  <w:num w:numId="20" w16cid:durableId="226192236">
    <w:abstractNumId w:val="0"/>
  </w:num>
  <w:num w:numId="21" w16cid:durableId="1932544604">
    <w:abstractNumId w:val="4"/>
  </w:num>
  <w:num w:numId="22" w16cid:durableId="804080620">
    <w:abstractNumId w:val="17"/>
  </w:num>
  <w:num w:numId="23" w16cid:durableId="1663044162">
    <w:abstractNumId w:val="15"/>
  </w:num>
  <w:num w:numId="24" w16cid:durableId="2086952804">
    <w:abstractNumId w:val="19"/>
  </w:num>
  <w:num w:numId="25" w16cid:durableId="715666864">
    <w:abstractNumId w:val="6"/>
  </w:num>
  <w:num w:numId="26" w16cid:durableId="563683577">
    <w:abstractNumId w:val="1"/>
  </w:num>
  <w:num w:numId="27" w16cid:durableId="886451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40"/>
    <w:rsid w:val="00014052"/>
    <w:rsid w:val="0001456A"/>
    <w:rsid w:val="00017A58"/>
    <w:rsid w:val="000559B5"/>
    <w:rsid w:val="0007785C"/>
    <w:rsid w:val="000A1B05"/>
    <w:rsid w:val="000B23EC"/>
    <w:rsid w:val="000E0ED0"/>
    <w:rsid w:val="000E3962"/>
    <w:rsid w:val="00103B49"/>
    <w:rsid w:val="00111D8C"/>
    <w:rsid w:val="00116E1E"/>
    <w:rsid w:val="00130A42"/>
    <w:rsid w:val="00134ADD"/>
    <w:rsid w:val="001709F5"/>
    <w:rsid w:val="00180B70"/>
    <w:rsid w:val="00193347"/>
    <w:rsid w:val="00195073"/>
    <w:rsid w:val="001A5E0C"/>
    <w:rsid w:val="001C5215"/>
    <w:rsid w:val="001D19DB"/>
    <w:rsid w:val="001D2EDF"/>
    <w:rsid w:val="001D4A5A"/>
    <w:rsid w:val="001E0510"/>
    <w:rsid w:val="001E3151"/>
    <w:rsid w:val="001E4371"/>
    <w:rsid w:val="001F3A47"/>
    <w:rsid w:val="001F7C8F"/>
    <w:rsid w:val="00204078"/>
    <w:rsid w:val="00215701"/>
    <w:rsid w:val="00221E01"/>
    <w:rsid w:val="00226D78"/>
    <w:rsid w:val="00240D1D"/>
    <w:rsid w:val="00240F83"/>
    <w:rsid w:val="00242134"/>
    <w:rsid w:val="002439AF"/>
    <w:rsid w:val="002549A7"/>
    <w:rsid w:val="00265219"/>
    <w:rsid w:val="002720D8"/>
    <w:rsid w:val="002777F6"/>
    <w:rsid w:val="00280778"/>
    <w:rsid w:val="00281F2C"/>
    <w:rsid w:val="00294B22"/>
    <w:rsid w:val="002B550E"/>
    <w:rsid w:val="002C5FE2"/>
    <w:rsid w:val="002E5A7A"/>
    <w:rsid w:val="002F0617"/>
    <w:rsid w:val="00304FBD"/>
    <w:rsid w:val="00306C5D"/>
    <w:rsid w:val="003120AC"/>
    <w:rsid w:val="0031215C"/>
    <w:rsid w:val="003204A8"/>
    <w:rsid w:val="003276A9"/>
    <w:rsid w:val="00344679"/>
    <w:rsid w:val="00360CC0"/>
    <w:rsid w:val="003653EC"/>
    <w:rsid w:val="003B14C7"/>
    <w:rsid w:val="003B77B0"/>
    <w:rsid w:val="003C1D40"/>
    <w:rsid w:val="003E2FB8"/>
    <w:rsid w:val="004211EC"/>
    <w:rsid w:val="004307B9"/>
    <w:rsid w:val="00435DF5"/>
    <w:rsid w:val="0044624D"/>
    <w:rsid w:val="004513DB"/>
    <w:rsid w:val="004774AB"/>
    <w:rsid w:val="004868D0"/>
    <w:rsid w:val="004874FD"/>
    <w:rsid w:val="004914EE"/>
    <w:rsid w:val="004B53CE"/>
    <w:rsid w:val="004E5457"/>
    <w:rsid w:val="004F1546"/>
    <w:rsid w:val="0050083E"/>
    <w:rsid w:val="00510F15"/>
    <w:rsid w:val="005135BC"/>
    <w:rsid w:val="0053747E"/>
    <w:rsid w:val="00541759"/>
    <w:rsid w:val="00544091"/>
    <w:rsid w:val="0054492A"/>
    <w:rsid w:val="005574F6"/>
    <w:rsid w:val="00565994"/>
    <w:rsid w:val="005747BE"/>
    <w:rsid w:val="0058241C"/>
    <w:rsid w:val="005826C7"/>
    <w:rsid w:val="005907E5"/>
    <w:rsid w:val="00594744"/>
    <w:rsid w:val="00595B28"/>
    <w:rsid w:val="005C5704"/>
    <w:rsid w:val="005E66BE"/>
    <w:rsid w:val="006037F6"/>
    <w:rsid w:val="006051FB"/>
    <w:rsid w:val="00626DC4"/>
    <w:rsid w:val="006335DF"/>
    <w:rsid w:val="006461B5"/>
    <w:rsid w:val="00651390"/>
    <w:rsid w:val="006557A3"/>
    <w:rsid w:val="00657446"/>
    <w:rsid w:val="0066026E"/>
    <w:rsid w:val="00666365"/>
    <w:rsid w:val="006815E2"/>
    <w:rsid w:val="00682654"/>
    <w:rsid w:val="00684621"/>
    <w:rsid w:val="00684D4C"/>
    <w:rsid w:val="00685382"/>
    <w:rsid w:val="006878C2"/>
    <w:rsid w:val="00687BBA"/>
    <w:rsid w:val="00692D19"/>
    <w:rsid w:val="00697223"/>
    <w:rsid w:val="006A4740"/>
    <w:rsid w:val="006C7D5F"/>
    <w:rsid w:val="006E3C9D"/>
    <w:rsid w:val="007055F5"/>
    <w:rsid w:val="00714F46"/>
    <w:rsid w:val="00721EAB"/>
    <w:rsid w:val="00730221"/>
    <w:rsid w:val="007637E8"/>
    <w:rsid w:val="007673EB"/>
    <w:rsid w:val="007733B9"/>
    <w:rsid w:val="00780BDF"/>
    <w:rsid w:val="00781177"/>
    <w:rsid w:val="007839D0"/>
    <w:rsid w:val="00790A65"/>
    <w:rsid w:val="0079673C"/>
    <w:rsid w:val="007A5B0C"/>
    <w:rsid w:val="007A76B5"/>
    <w:rsid w:val="007D5E71"/>
    <w:rsid w:val="007E3241"/>
    <w:rsid w:val="0082041A"/>
    <w:rsid w:val="00820C33"/>
    <w:rsid w:val="00836369"/>
    <w:rsid w:val="008C54B2"/>
    <w:rsid w:val="008C6C94"/>
    <w:rsid w:val="008C6E5D"/>
    <w:rsid w:val="008C7563"/>
    <w:rsid w:val="008D26B1"/>
    <w:rsid w:val="008F7095"/>
    <w:rsid w:val="00900807"/>
    <w:rsid w:val="00903973"/>
    <w:rsid w:val="00937FE3"/>
    <w:rsid w:val="00964252"/>
    <w:rsid w:val="00990771"/>
    <w:rsid w:val="009B061D"/>
    <w:rsid w:val="009B4E87"/>
    <w:rsid w:val="009C5C80"/>
    <w:rsid w:val="009D09CE"/>
    <w:rsid w:val="009E1604"/>
    <w:rsid w:val="009E7B7C"/>
    <w:rsid w:val="009F086E"/>
    <w:rsid w:val="009F5BE8"/>
    <w:rsid w:val="00A018F1"/>
    <w:rsid w:val="00A17E42"/>
    <w:rsid w:val="00A627F2"/>
    <w:rsid w:val="00A64F8B"/>
    <w:rsid w:val="00A65547"/>
    <w:rsid w:val="00A72952"/>
    <w:rsid w:val="00A75B5B"/>
    <w:rsid w:val="00A85AA4"/>
    <w:rsid w:val="00A86B77"/>
    <w:rsid w:val="00AA1312"/>
    <w:rsid w:val="00AA55A2"/>
    <w:rsid w:val="00AB5A75"/>
    <w:rsid w:val="00B07841"/>
    <w:rsid w:val="00B16B43"/>
    <w:rsid w:val="00B20968"/>
    <w:rsid w:val="00B26297"/>
    <w:rsid w:val="00B31ACC"/>
    <w:rsid w:val="00B31CDC"/>
    <w:rsid w:val="00B323D1"/>
    <w:rsid w:val="00B33207"/>
    <w:rsid w:val="00B50347"/>
    <w:rsid w:val="00B873E1"/>
    <w:rsid w:val="00BA468C"/>
    <w:rsid w:val="00BA675C"/>
    <w:rsid w:val="00BB4356"/>
    <w:rsid w:val="00BB7B8B"/>
    <w:rsid w:val="00BC3FB2"/>
    <w:rsid w:val="00BD3C9E"/>
    <w:rsid w:val="00BD53CE"/>
    <w:rsid w:val="00BF22E5"/>
    <w:rsid w:val="00BF538A"/>
    <w:rsid w:val="00C06415"/>
    <w:rsid w:val="00C37D86"/>
    <w:rsid w:val="00C37D9E"/>
    <w:rsid w:val="00C50D65"/>
    <w:rsid w:val="00C52139"/>
    <w:rsid w:val="00C557EA"/>
    <w:rsid w:val="00C61D74"/>
    <w:rsid w:val="00C754CE"/>
    <w:rsid w:val="00C828C0"/>
    <w:rsid w:val="00C82973"/>
    <w:rsid w:val="00C863E1"/>
    <w:rsid w:val="00C947E2"/>
    <w:rsid w:val="00CA10D2"/>
    <w:rsid w:val="00CB7BAF"/>
    <w:rsid w:val="00CC1A0B"/>
    <w:rsid w:val="00CC763E"/>
    <w:rsid w:val="00CD7990"/>
    <w:rsid w:val="00CE5FA8"/>
    <w:rsid w:val="00CE6AB0"/>
    <w:rsid w:val="00CF1B8B"/>
    <w:rsid w:val="00CF2D43"/>
    <w:rsid w:val="00D20C05"/>
    <w:rsid w:val="00D215D1"/>
    <w:rsid w:val="00D21B7B"/>
    <w:rsid w:val="00D23FFD"/>
    <w:rsid w:val="00D250A9"/>
    <w:rsid w:val="00D27B0C"/>
    <w:rsid w:val="00D313D3"/>
    <w:rsid w:val="00D34D2E"/>
    <w:rsid w:val="00D35078"/>
    <w:rsid w:val="00D44568"/>
    <w:rsid w:val="00D47440"/>
    <w:rsid w:val="00D50E57"/>
    <w:rsid w:val="00D50EBC"/>
    <w:rsid w:val="00D50FFB"/>
    <w:rsid w:val="00D60D8C"/>
    <w:rsid w:val="00D63986"/>
    <w:rsid w:val="00D6440F"/>
    <w:rsid w:val="00D7278D"/>
    <w:rsid w:val="00D8620F"/>
    <w:rsid w:val="00DA32A1"/>
    <w:rsid w:val="00DA5EBB"/>
    <w:rsid w:val="00DA6D86"/>
    <w:rsid w:val="00DB5CCF"/>
    <w:rsid w:val="00DC57B2"/>
    <w:rsid w:val="00DC58F7"/>
    <w:rsid w:val="00DC607C"/>
    <w:rsid w:val="00DD2075"/>
    <w:rsid w:val="00DF0DD4"/>
    <w:rsid w:val="00DF2BEE"/>
    <w:rsid w:val="00DF5C12"/>
    <w:rsid w:val="00E10CF4"/>
    <w:rsid w:val="00E12EA7"/>
    <w:rsid w:val="00E1506C"/>
    <w:rsid w:val="00E20BA2"/>
    <w:rsid w:val="00E217C8"/>
    <w:rsid w:val="00E22C66"/>
    <w:rsid w:val="00E32645"/>
    <w:rsid w:val="00E32F3B"/>
    <w:rsid w:val="00E37424"/>
    <w:rsid w:val="00E41D02"/>
    <w:rsid w:val="00E47CCA"/>
    <w:rsid w:val="00E50BC1"/>
    <w:rsid w:val="00E53677"/>
    <w:rsid w:val="00E57D2A"/>
    <w:rsid w:val="00E66095"/>
    <w:rsid w:val="00E773AA"/>
    <w:rsid w:val="00E84B47"/>
    <w:rsid w:val="00E8753C"/>
    <w:rsid w:val="00EC4383"/>
    <w:rsid w:val="00EE5BBB"/>
    <w:rsid w:val="00EF43C2"/>
    <w:rsid w:val="00F0342A"/>
    <w:rsid w:val="00F10BEC"/>
    <w:rsid w:val="00F1128D"/>
    <w:rsid w:val="00F1267B"/>
    <w:rsid w:val="00F1523C"/>
    <w:rsid w:val="00F3464E"/>
    <w:rsid w:val="00F35415"/>
    <w:rsid w:val="00F35462"/>
    <w:rsid w:val="00F35B51"/>
    <w:rsid w:val="00F3758C"/>
    <w:rsid w:val="00F67FDB"/>
    <w:rsid w:val="00F76078"/>
    <w:rsid w:val="00F867A0"/>
    <w:rsid w:val="00F878BC"/>
    <w:rsid w:val="00F96B2E"/>
    <w:rsid w:val="00FB418A"/>
    <w:rsid w:val="00FB44E2"/>
    <w:rsid w:val="00FD7DDA"/>
    <w:rsid w:val="00FE2CF7"/>
    <w:rsid w:val="00FE511E"/>
    <w:rsid w:val="00FF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0DC6FE9"/>
  <w15:docId w15:val="{84788C77-FB45-4A14-9434-07831BEE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ADD"/>
  </w:style>
  <w:style w:type="paragraph" w:styleId="Footer">
    <w:name w:val="footer"/>
    <w:basedOn w:val="Normal"/>
    <w:link w:val="FooterChar"/>
    <w:uiPriority w:val="99"/>
    <w:unhideWhenUsed/>
    <w:rsid w:val="0013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ADD"/>
  </w:style>
  <w:style w:type="paragraph" w:styleId="BalloonText">
    <w:name w:val="Balloon Text"/>
    <w:basedOn w:val="Normal"/>
    <w:link w:val="BalloonTextChar"/>
    <w:uiPriority w:val="99"/>
    <w:semiHidden/>
    <w:unhideWhenUsed/>
    <w:rsid w:val="00134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ADD"/>
    <w:rPr>
      <w:rFonts w:ascii="Segoe UI" w:hAnsi="Segoe UI" w:cs="Segoe UI"/>
      <w:sz w:val="18"/>
      <w:szCs w:val="18"/>
    </w:rPr>
  </w:style>
  <w:style w:type="character" w:styleId="Hyperlink">
    <w:name w:val="Hyperlink"/>
    <w:basedOn w:val="DefaultParagraphFont"/>
    <w:uiPriority w:val="99"/>
    <w:unhideWhenUsed/>
    <w:rsid w:val="00D35078"/>
    <w:rPr>
      <w:color w:val="0563C1" w:themeColor="hyperlink"/>
      <w:u w:val="single"/>
    </w:rPr>
  </w:style>
  <w:style w:type="paragraph" w:styleId="ListParagraph">
    <w:name w:val="List Paragraph"/>
    <w:basedOn w:val="Normal"/>
    <w:uiPriority w:val="34"/>
    <w:qFormat/>
    <w:rsid w:val="00A86B77"/>
    <w:pPr>
      <w:ind w:left="720"/>
      <w:contextualSpacing/>
    </w:pPr>
  </w:style>
  <w:style w:type="character" w:customStyle="1" w:styleId="sc">
    <w:name w:val="sc"/>
    <w:rsid w:val="00A75B5B"/>
  </w:style>
  <w:style w:type="paragraph" w:styleId="BodyText">
    <w:name w:val="Body Text"/>
    <w:basedOn w:val="Normal"/>
    <w:link w:val="BodyTextChar"/>
    <w:semiHidden/>
    <w:unhideWhenUsed/>
    <w:rsid w:val="005747BE"/>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semiHidden/>
    <w:rsid w:val="005747BE"/>
    <w:rPr>
      <w:rFonts w:ascii="Arial" w:eastAsia="Times New Roman" w:hAnsi="Arial" w:cs="Arial"/>
      <w:szCs w:val="24"/>
    </w:rPr>
  </w:style>
  <w:style w:type="paragraph" w:customStyle="1" w:styleId="Subhead1">
    <w:name w:val="Subhead 1"/>
    <w:basedOn w:val="Normal"/>
    <w:rsid w:val="005747BE"/>
    <w:pPr>
      <w:autoSpaceDE w:val="0"/>
      <w:autoSpaceDN w:val="0"/>
      <w:adjustRightInd w:val="0"/>
      <w:spacing w:after="170" w:line="240" w:lineRule="auto"/>
    </w:pPr>
    <w:rPr>
      <w:rFonts w:ascii="Helvetica Black" w:eastAsia="Times New Roman" w:hAnsi="Helvetica Black" w:cs="Times New Roman"/>
      <w:caps/>
      <w:sz w:val="20"/>
      <w:szCs w:val="24"/>
      <w:lang w:val="en-US"/>
    </w:rPr>
  </w:style>
  <w:style w:type="paragraph" w:customStyle="1" w:styleId="BodyText1">
    <w:name w:val="Body Text1"/>
    <w:rsid w:val="005747BE"/>
    <w:pPr>
      <w:autoSpaceDE w:val="0"/>
      <w:autoSpaceDN w:val="0"/>
      <w:adjustRightInd w:val="0"/>
      <w:spacing w:after="113" w:line="240" w:lineRule="auto"/>
      <w:jc w:val="both"/>
    </w:pPr>
    <w:rPr>
      <w:rFonts w:ascii="Helvetica" w:eastAsia="Times New Roman" w:hAnsi="Helvetica" w:cs="Helvetica"/>
      <w:color w:val="000000"/>
      <w:sz w:val="20"/>
      <w:szCs w:val="20"/>
      <w:lang w:val="en-US"/>
    </w:rPr>
  </w:style>
  <w:style w:type="paragraph" w:customStyle="1" w:styleId="Subhead2">
    <w:name w:val="Subhead 2"/>
    <w:basedOn w:val="Subhead1"/>
    <w:rsid w:val="005747BE"/>
    <w:pPr>
      <w:spacing w:before="57" w:after="113"/>
    </w:pPr>
    <w:rPr>
      <w:szCs w:val="20"/>
    </w:rPr>
  </w:style>
  <w:style w:type="character" w:customStyle="1" w:styleId="1bodycopyChar">
    <w:name w:val="1 body copy Char"/>
    <w:link w:val="1bodycopy"/>
    <w:locked/>
    <w:rsid w:val="00111D8C"/>
    <w:rPr>
      <w:rFonts w:ascii="Arial" w:eastAsia="MS Mincho" w:hAnsi="Arial" w:cs="Times New Roman"/>
      <w:sz w:val="20"/>
      <w:szCs w:val="24"/>
      <w:lang w:val="en-US"/>
    </w:rPr>
  </w:style>
  <w:style w:type="paragraph" w:customStyle="1" w:styleId="1bodycopy">
    <w:name w:val="1 body copy"/>
    <w:basedOn w:val="Normal"/>
    <w:link w:val="1bodycopyChar"/>
    <w:qFormat/>
    <w:rsid w:val="00111D8C"/>
    <w:p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1113">
      <w:bodyDiv w:val="1"/>
      <w:marLeft w:val="0"/>
      <w:marRight w:val="0"/>
      <w:marTop w:val="0"/>
      <w:marBottom w:val="0"/>
      <w:divBdr>
        <w:top w:val="none" w:sz="0" w:space="0" w:color="auto"/>
        <w:left w:val="none" w:sz="0" w:space="0" w:color="auto"/>
        <w:bottom w:val="none" w:sz="0" w:space="0" w:color="auto"/>
        <w:right w:val="none" w:sz="0" w:space="0" w:color="auto"/>
      </w:divBdr>
    </w:div>
    <w:div w:id="290986947">
      <w:bodyDiv w:val="1"/>
      <w:marLeft w:val="0"/>
      <w:marRight w:val="0"/>
      <w:marTop w:val="0"/>
      <w:marBottom w:val="0"/>
      <w:divBdr>
        <w:top w:val="none" w:sz="0" w:space="0" w:color="auto"/>
        <w:left w:val="none" w:sz="0" w:space="0" w:color="auto"/>
        <w:bottom w:val="none" w:sz="0" w:space="0" w:color="auto"/>
        <w:right w:val="none" w:sz="0" w:space="0" w:color="auto"/>
      </w:divBdr>
    </w:div>
    <w:div w:id="1163937736">
      <w:bodyDiv w:val="1"/>
      <w:marLeft w:val="0"/>
      <w:marRight w:val="0"/>
      <w:marTop w:val="0"/>
      <w:marBottom w:val="0"/>
      <w:divBdr>
        <w:top w:val="none" w:sz="0" w:space="0" w:color="auto"/>
        <w:left w:val="none" w:sz="0" w:space="0" w:color="auto"/>
        <w:bottom w:val="none" w:sz="0" w:space="0" w:color="auto"/>
        <w:right w:val="none" w:sz="0" w:space="0" w:color="auto"/>
      </w:divBdr>
    </w:div>
    <w:div w:id="19348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B6FB-E2BC-491E-8ED4-79C484C1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Harwood</dc:creator>
  <cp:lastModifiedBy>Philippa Tydeman</cp:lastModifiedBy>
  <cp:revision>4</cp:revision>
  <cp:lastPrinted>2026-05-07T08:10:00Z</cp:lastPrinted>
  <dcterms:created xsi:type="dcterms:W3CDTF">2026-05-07T08:09:00Z</dcterms:created>
  <dcterms:modified xsi:type="dcterms:W3CDTF">2026-05-07T08:10:00Z</dcterms:modified>
</cp:coreProperties>
</file>